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919A" w14:textId="35722677" w:rsidR="00301BC8" w:rsidRDefault="00301BC8">
      <w:r>
        <w:rPr>
          <w:noProof/>
        </w:rPr>
        <w:drawing>
          <wp:inline distT="0" distB="0" distL="0" distR="0" wp14:anchorId="468DFA97" wp14:editId="773A6FA7">
            <wp:extent cx="5943600" cy="334327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3243CE0" w14:textId="3BD54D72" w:rsidR="00301BC8" w:rsidRDefault="00301BC8">
      <w:r>
        <w:rPr>
          <w:noProof/>
        </w:rPr>
        <mc:AlternateContent>
          <mc:Choice Requires="wps">
            <w:drawing>
              <wp:anchor distT="0" distB="0" distL="114300" distR="114300" simplePos="0" relativeHeight="251658240" behindDoc="0" locked="0" layoutInCell="1" allowOverlap="1" wp14:anchorId="6E5F9333" wp14:editId="2F96D7D9">
                <wp:simplePos x="0" y="0"/>
                <wp:positionH relativeFrom="margin">
                  <wp:align>center</wp:align>
                </wp:positionH>
                <wp:positionV relativeFrom="paragraph">
                  <wp:posOffset>33655</wp:posOffset>
                </wp:positionV>
                <wp:extent cx="4867275" cy="1666875"/>
                <wp:effectExtent l="57150" t="19050" r="85725" b="104775"/>
                <wp:wrapNone/>
                <wp:docPr id="2" name="Text Box 2"/>
                <wp:cNvGraphicFramePr/>
                <a:graphic xmlns:a="http://schemas.openxmlformats.org/drawingml/2006/main">
                  <a:graphicData uri="http://schemas.microsoft.com/office/word/2010/wordprocessingShape">
                    <wps:wsp>
                      <wps:cNvSpPr txBox="1"/>
                      <wps:spPr>
                        <a:xfrm>
                          <a:off x="0" y="0"/>
                          <a:ext cx="4867275" cy="1666875"/>
                        </a:xfrm>
                        <a:prstGeom prst="rect">
                          <a:avLst/>
                        </a:prstGeom>
                        <a:ln/>
                      </wps:spPr>
                      <wps:style>
                        <a:lnRef idx="1">
                          <a:schemeClr val="accent4"/>
                        </a:lnRef>
                        <a:fillRef idx="3">
                          <a:schemeClr val="accent4"/>
                        </a:fillRef>
                        <a:effectRef idx="2">
                          <a:schemeClr val="accent4"/>
                        </a:effectRef>
                        <a:fontRef idx="minor">
                          <a:schemeClr val="lt1"/>
                        </a:fontRef>
                      </wps:style>
                      <wps:txbx>
                        <w:txbxContent>
                          <w:p w14:paraId="10049BB9" w14:textId="704A45E8" w:rsidR="00301BC8" w:rsidRPr="00301BC8" w:rsidRDefault="00301BC8" w:rsidP="00301BC8">
                            <w:pPr>
                              <w:jc w:val="center"/>
                              <w:rPr>
                                <w:b/>
                                <w:bCs/>
                                <w:sz w:val="48"/>
                                <w:szCs w:val="48"/>
                                <w:lang w:val="en-US"/>
                              </w:rPr>
                            </w:pPr>
                            <w:r w:rsidRPr="00301BC8">
                              <w:rPr>
                                <w:b/>
                                <w:bCs/>
                                <w:sz w:val="48"/>
                                <w:szCs w:val="48"/>
                                <w:lang w:val="en-US"/>
                              </w:rPr>
                              <w:t>THE SOCIAL ISSUES COMMISSION EVENT CERTIFICATES PROGRAM (SICEC)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F9333" id="_x0000_t202" coordsize="21600,21600" o:spt="202" path="m,l,21600r21600,l21600,xe">
                <v:stroke joinstyle="miter"/>
                <v:path gradientshapeok="t" o:connecttype="rect"/>
              </v:shapetype>
              <v:shape id="Text Box 2" o:spid="_x0000_s1026" type="#_x0000_t202" style="position:absolute;margin-left:0;margin-top:2.65pt;width:383.25pt;height:13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" fillcolor="#8064a2 [3207]" strokecolor="#795d9b [3047]">
                <v:fill color2="#bfb1d0 [1623]" rotate="t" angle="180" focus="100%" type="gradient">
                  <o:fill v:ext="view" type="gradientUnscaled"/>
                </v:fill>
                <v:shadow on="t" color="black" opacity="22937f" origin=",.5" offset="0,.63889mm"/>
                <v:textbox>
                  <w:txbxContent>
                    <w:p w14:paraId="10049BB9" w14:textId="704A45E8" w:rsidR="00301BC8" w:rsidRPr="00301BC8" w:rsidRDefault="00301BC8" w:rsidP="00301BC8">
                      <w:pPr>
                        <w:jc w:val="center"/>
                        <w:rPr>
                          <w:b/>
                          <w:bCs/>
                          <w:sz w:val="48"/>
                          <w:szCs w:val="48"/>
                          <w:lang w:val="en-US"/>
                        </w:rPr>
                      </w:pPr>
                      <w:r w:rsidRPr="00301BC8">
                        <w:rPr>
                          <w:b/>
                          <w:bCs/>
                          <w:sz w:val="48"/>
                          <w:szCs w:val="48"/>
                          <w:lang w:val="en-US"/>
                        </w:rPr>
                        <w:t>THE SOCIAL ISSUES COMMISSION EVENT CERTIFICATES PROGRAM (SICEC)</w:t>
                      </w:r>
                    </w:p>
                  </w:txbxContent>
                </v:textbox>
                <w10:wrap anchorx="margin"/>
              </v:shape>
            </w:pict>
          </mc:Fallback>
        </mc:AlternateContent>
      </w:r>
    </w:p>
    <w:p w14:paraId="65B662A6" w14:textId="6777FDCA" w:rsidR="00301BC8" w:rsidRDefault="00301BC8"/>
    <w:p w14:paraId="34D57FC0" w14:textId="77777777" w:rsidR="00301BC8" w:rsidRDefault="00301BC8"/>
    <w:p w14:paraId="7E129CA2" w14:textId="5761D393" w:rsidR="00301BC8" w:rsidRDefault="00301BC8"/>
    <w:p w14:paraId="1DA734F0" w14:textId="77777777" w:rsidR="00301BC8" w:rsidRDefault="00301BC8"/>
    <w:p w14:paraId="3F08CFE6" w14:textId="7F5E620A" w:rsidR="00301BC8" w:rsidRDefault="00301BC8"/>
    <w:p w14:paraId="702CD294" w14:textId="77777777" w:rsidR="00301BC8" w:rsidRDefault="00301BC8"/>
    <w:p w14:paraId="04DCF9B5" w14:textId="2FBB3462" w:rsidR="00301BC8" w:rsidRDefault="00301BC8"/>
    <w:p w14:paraId="1FA0F7AD" w14:textId="77777777" w:rsidR="00301BC8" w:rsidRDefault="00301BC8"/>
    <w:p w14:paraId="2CB611B0" w14:textId="77777777" w:rsidR="00301BC8" w:rsidRDefault="00301BC8"/>
    <w:p w14:paraId="6D24323E" w14:textId="77777777" w:rsidR="00301BC8" w:rsidRDefault="00301BC8"/>
    <w:p w14:paraId="79CC52BA" w14:textId="77777777" w:rsidR="00301BC8" w:rsidRDefault="00301BC8"/>
    <w:p w14:paraId="32338154" w14:textId="77777777" w:rsidR="00301BC8" w:rsidRDefault="00301BC8"/>
    <w:p w14:paraId="6A9F827A" w14:textId="77777777" w:rsidR="00301BC8" w:rsidRDefault="00301BC8"/>
    <w:p w14:paraId="4889211A" w14:textId="644E71FA" w:rsidR="00301BC8" w:rsidRPr="00301BC8" w:rsidRDefault="00301BC8" w:rsidP="00301BC8">
      <w:pPr>
        <w:widowControl w:val="0"/>
        <w:autoSpaceDE w:val="0"/>
        <w:autoSpaceDN w:val="0"/>
        <w:spacing w:before="120"/>
        <w:ind w:left="1072" w:right="1648"/>
        <w:jc w:val="center"/>
        <w:outlineLvl w:val="1"/>
        <w:rPr>
          <w:rFonts w:ascii="Palatino Linotype" w:eastAsia="Palatino Linotype" w:hAnsi="Palatino Linotype" w:cs="Palatino Linotype"/>
          <w:b/>
          <w:bCs/>
          <w:sz w:val="40"/>
          <w:szCs w:val="40"/>
          <w:lang w:val="en-US" w:eastAsia="en-US"/>
        </w:rPr>
      </w:pPr>
      <w:r w:rsidRPr="00301BC8">
        <w:rPr>
          <w:rFonts w:ascii="Palatino Linotype" w:eastAsia="Palatino Linotype" w:hAnsi="Palatino Linotype" w:cs="Palatino Linotype"/>
          <w:b/>
          <w:bCs/>
          <w:sz w:val="40"/>
          <w:szCs w:val="40"/>
          <w:lang w:val="en-US" w:eastAsia="en-US"/>
        </w:rPr>
        <w:t>From</w:t>
      </w:r>
      <w:r w:rsidRPr="00301BC8">
        <w:rPr>
          <w:rFonts w:ascii="Palatino Linotype" w:eastAsia="Palatino Linotype" w:hAnsi="Palatino Linotype" w:cs="Palatino Linotype"/>
          <w:b/>
          <w:bCs/>
          <w:spacing w:val="-8"/>
          <w:sz w:val="40"/>
          <w:szCs w:val="40"/>
          <w:lang w:val="en-US" w:eastAsia="en-US"/>
        </w:rPr>
        <w:t xml:space="preserve"> </w:t>
      </w:r>
      <w:r w:rsidRPr="00301BC8">
        <w:rPr>
          <w:rFonts w:ascii="Palatino Linotype" w:eastAsia="Palatino Linotype" w:hAnsi="Palatino Linotype" w:cs="Palatino Linotype"/>
          <w:b/>
          <w:bCs/>
          <w:sz w:val="40"/>
          <w:szCs w:val="40"/>
          <w:lang w:val="en-US" w:eastAsia="en-US"/>
        </w:rPr>
        <w:t>the</w:t>
      </w:r>
      <w:r w:rsidRPr="00301BC8">
        <w:rPr>
          <w:rFonts w:ascii="Palatino Linotype" w:eastAsia="Palatino Linotype" w:hAnsi="Palatino Linotype" w:cs="Palatino Linotype"/>
          <w:b/>
          <w:bCs/>
          <w:spacing w:val="-10"/>
          <w:sz w:val="40"/>
          <w:szCs w:val="40"/>
          <w:lang w:val="en-US" w:eastAsia="en-US"/>
        </w:rPr>
        <w:t xml:space="preserve"> </w:t>
      </w:r>
      <w:r w:rsidRPr="00301BC8">
        <w:rPr>
          <w:rFonts w:ascii="Palatino Linotype" w:eastAsia="Palatino Linotype" w:hAnsi="Palatino Linotype" w:cs="Palatino Linotype"/>
          <w:b/>
          <w:bCs/>
          <w:sz w:val="40"/>
          <w:szCs w:val="40"/>
          <w:lang w:val="en-US" w:eastAsia="en-US"/>
        </w:rPr>
        <w:t>AMS</w:t>
      </w:r>
      <w:r w:rsidRPr="00301BC8">
        <w:rPr>
          <w:rFonts w:ascii="Palatino Linotype" w:eastAsia="Palatino Linotype" w:hAnsi="Palatino Linotype" w:cs="Palatino Linotype"/>
          <w:b/>
          <w:bCs/>
          <w:spacing w:val="-8"/>
          <w:sz w:val="40"/>
          <w:szCs w:val="40"/>
          <w:lang w:val="en-US" w:eastAsia="en-US"/>
        </w:rPr>
        <w:t xml:space="preserve"> </w:t>
      </w:r>
      <w:r>
        <w:rPr>
          <w:rFonts w:ascii="Palatino Linotype" w:eastAsia="Palatino Linotype" w:hAnsi="Palatino Linotype" w:cs="Palatino Linotype"/>
          <w:b/>
          <w:bCs/>
          <w:sz w:val="40"/>
          <w:szCs w:val="40"/>
          <w:lang w:val="en-US" w:eastAsia="en-US"/>
        </w:rPr>
        <w:t>Social Issues Commission</w:t>
      </w:r>
    </w:p>
    <w:p w14:paraId="4FC7CE7E" w14:textId="77777777" w:rsidR="00301BC8" w:rsidRPr="00301BC8" w:rsidRDefault="00301BC8" w:rsidP="00301BC8">
      <w:pPr>
        <w:widowControl w:val="0"/>
        <w:autoSpaceDE w:val="0"/>
        <w:autoSpaceDN w:val="0"/>
        <w:spacing w:before="1" w:line="240" w:lineRule="auto"/>
        <w:rPr>
          <w:rFonts w:ascii="Palatino Linotype" w:eastAsia="Palatino Linotype" w:hAnsi="Palatino Linotype" w:cs="Palatino Linotype"/>
          <w:b/>
          <w:sz w:val="46"/>
          <w:szCs w:val="28"/>
          <w:lang w:val="en-US" w:eastAsia="en-US"/>
        </w:rPr>
      </w:pPr>
    </w:p>
    <w:p w14:paraId="3F498EC4" w14:textId="77777777" w:rsidR="00301BC8" w:rsidRPr="00301BC8" w:rsidRDefault="00301BC8" w:rsidP="00301BC8">
      <w:pPr>
        <w:widowControl w:val="0"/>
        <w:autoSpaceDE w:val="0"/>
        <w:autoSpaceDN w:val="0"/>
        <w:spacing w:line="240" w:lineRule="auto"/>
        <w:ind w:left="1070" w:right="1648"/>
        <w:jc w:val="center"/>
        <w:rPr>
          <w:rFonts w:ascii="Palatino Linotype" w:eastAsia="Palatino Linotype" w:hAnsi="Palatino Linotype" w:cs="Palatino Linotype"/>
          <w:b/>
          <w:sz w:val="40"/>
          <w:lang w:val="en-US" w:eastAsia="en-US"/>
        </w:rPr>
      </w:pPr>
      <w:r w:rsidRPr="00301BC8">
        <w:rPr>
          <w:rFonts w:ascii="Palatino Linotype" w:eastAsia="Palatino Linotype" w:hAnsi="Palatino Linotype" w:cs="Palatino Linotype"/>
          <w:b/>
          <w:sz w:val="40"/>
          <w:lang w:val="en-US" w:eastAsia="en-US"/>
        </w:rPr>
        <w:t>Queen’s</w:t>
      </w:r>
      <w:r w:rsidRPr="00301BC8">
        <w:rPr>
          <w:rFonts w:ascii="Palatino Linotype" w:eastAsia="Palatino Linotype" w:hAnsi="Palatino Linotype" w:cs="Palatino Linotype"/>
          <w:b/>
          <w:spacing w:val="-2"/>
          <w:sz w:val="40"/>
          <w:lang w:val="en-US" w:eastAsia="en-US"/>
        </w:rPr>
        <w:t xml:space="preserve"> University</w:t>
      </w:r>
    </w:p>
    <w:p w14:paraId="613B23AC" w14:textId="48E37D31" w:rsidR="00301BC8" w:rsidRDefault="00301BC8"/>
    <w:p w14:paraId="5A46A714" w14:textId="638481C8" w:rsidR="00301BC8" w:rsidRDefault="00301BC8"/>
    <w:p w14:paraId="0EFC31FF" w14:textId="77777777" w:rsidR="00301BC8" w:rsidRDefault="00301BC8"/>
    <w:p w14:paraId="00000001" w14:textId="4B499738" w:rsidR="002D0E85" w:rsidRPr="00301BC8" w:rsidRDefault="00154343" w:rsidP="00301BC8">
      <w:pPr>
        <w:jc w:val="center"/>
        <w:rPr>
          <w:color w:val="7030A0"/>
          <w:sz w:val="52"/>
          <w:szCs w:val="52"/>
          <w:u w:val="single"/>
        </w:rPr>
      </w:pPr>
      <w:r w:rsidRPr="00301BC8">
        <w:rPr>
          <w:color w:val="7030A0"/>
          <w:sz w:val="52"/>
          <w:szCs w:val="52"/>
          <w:u w:val="single"/>
        </w:rPr>
        <w:lastRenderedPageBreak/>
        <w:t>TABLE OF CONTENTS</w:t>
      </w:r>
    </w:p>
    <w:p w14:paraId="6851960E" w14:textId="77777777" w:rsidR="00EE4C9D" w:rsidRDefault="00EE4C9D" w:rsidP="00301BC8">
      <w:pPr>
        <w:spacing w:line="720" w:lineRule="auto"/>
        <w:rPr>
          <w:sz w:val="28"/>
          <w:szCs w:val="28"/>
        </w:rPr>
      </w:pPr>
    </w:p>
    <w:p w14:paraId="00000002" w14:textId="318F7A3F" w:rsidR="002D0E85" w:rsidRPr="00EE4C9D" w:rsidRDefault="00154343" w:rsidP="00301BC8">
      <w:pPr>
        <w:spacing w:line="720" w:lineRule="auto"/>
        <w:rPr>
          <w:color w:val="7030A0"/>
          <w:sz w:val="28"/>
          <w:szCs w:val="28"/>
        </w:rPr>
      </w:pPr>
      <w:r w:rsidRPr="00EE4C9D">
        <w:rPr>
          <w:color w:val="7030A0"/>
          <w:sz w:val="28"/>
          <w:szCs w:val="28"/>
        </w:rPr>
        <w:t>Partners</w:t>
      </w:r>
      <w:r w:rsidR="00301BC8" w:rsidRPr="00EE4C9D">
        <w:rPr>
          <w:color w:val="7030A0"/>
          <w:sz w:val="28"/>
          <w:szCs w:val="28"/>
        </w:rPr>
        <w:t>…………………………………………………………………</w:t>
      </w:r>
      <w:r w:rsidR="00EE4C9D" w:rsidRPr="00EE4C9D">
        <w:rPr>
          <w:color w:val="7030A0"/>
          <w:sz w:val="28"/>
          <w:szCs w:val="28"/>
        </w:rPr>
        <w:t>...</w:t>
      </w:r>
      <w:r w:rsidRPr="00EE4C9D">
        <w:rPr>
          <w:color w:val="7030A0"/>
          <w:sz w:val="28"/>
          <w:szCs w:val="28"/>
        </w:rPr>
        <w:t>3</w:t>
      </w:r>
    </w:p>
    <w:p w14:paraId="00000003" w14:textId="0C9602B6" w:rsidR="002D0E85" w:rsidRPr="00EE4C9D" w:rsidRDefault="00154343" w:rsidP="00301BC8">
      <w:pPr>
        <w:spacing w:line="720" w:lineRule="auto"/>
        <w:rPr>
          <w:color w:val="7030A0"/>
          <w:sz w:val="28"/>
          <w:szCs w:val="28"/>
        </w:rPr>
      </w:pPr>
      <w:r w:rsidRPr="00EE4C9D">
        <w:rPr>
          <w:color w:val="7030A0"/>
          <w:sz w:val="28"/>
          <w:szCs w:val="28"/>
        </w:rPr>
        <w:t>Introduction</w:t>
      </w:r>
      <w:r w:rsidR="00301BC8" w:rsidRPr="00EE4C9D">
        <w:rPr>
          <w:color w:val="7030A0"/>
          <w:sz w:val="28"/>
          <w:szCs w:val="28"/>
        </w:rPr>
        <w:t>……………………………………………………………….</w:t>
      </w:r>
      <w:r w:rsidRPr="00EE4C9D">
        <w:rPr>
          <w:color w:val="7030A0"/>
          <w:sz w:val="28"/>
          <w:szCs w:val="28"/>
        </w:rPr>
        <w:t>4</w:t>
      </w:r>
    </w:p>
    <w:p w14:paraId="00000004" w14:textId="72AE822E" w:rsidR="002D0E85" w:rsidRPr="00EE4C9D" w:rsidRDefault="00154343" w:rsidP="00301BC8">
      <w:pPr>
        <w:spacing w:line="720" w:lineRule="auto"/>
        <w:rPr>
          <w:color w:val="7030A0"/>
          <w:sz w:val="28"/>
          <w:szCs w:val="28"/>
        </w:rPr>
      </w:pPr>
      <w:r w:rsidRPr="00EE4C9D">
        <w:rPr>
          <w:color w:val="7030A0"/>
          <w:sz w:val="28"/>
          <w:szCs w:val="28"/>
        </w:rPr>
        <w:t>Incentives</w:t>
      </w:r>
      <w:r w:rsidR="00301BC8" w:rsidRPr="00EE4C9D">
        <w:rPr>
          <w:color w:val="7030A0"/>
          <w:sz w:val="28"/>
          <w:szCs w:val="28"/>
        </w:rPr>
        <w:t>………………………………………………………………….</w:t>
      </w:r>
      <w:r w:rsidR="003C0425" w:rsidRPr="00EE4C9D">
        <w:rPr>
          <w:color w:val="7030A0"/>
          <w:sz w:val="28"/>
          <w:szCs w:val="28"/>
        </w:rPr>
        <w:t>5</w:t>
      </w:r>
    </w:p>
    <w:p w14:paraId="00000005" w14:textId="07EBD103" w:rsidR="002D0E85" w:rsidRPr="00EE4C9D" w:rsidRDefault="00154343" w:rsidP="00301BC8">
      <w:pPr>
        <w:spacing w:line="720" w:lineRule="auto"/>
        <w:rPr>
          <w:color w:val="7030A0"/>
          <w:sz w:val="28"/>
          <w:szCs w:val="28"/>
        </w:rPr>
      </w:pPr>
      <w:r w:rsidRPr="00EE4C9D">
        <w:rPr>
          <w:color w:val="7030A0"/>
          <w:sz w:val="28"/>
          <w:szCs w:val="28"/>
        </w:rPr>
        <w:t>S</w:t>
      </w:r>
      <w:r w:rsidR="0031578B" w:rsidRPr="00EE4C9D">
        <w:rPr>
          <w:color w:val="7030A0"/>
          <w:sz w:val="28"/>
          <w:szCs w:val="28"/>
        </w:rPr>
        <w:t>I</w:t>
      </w:r>
      <w:r w:rsidRPr="00EE4C9D">
        <w:rPr>
          <w:color w:val="7030A0"/>
          <w:sz w:val="28"/>
          <w:szCs w:val="28"/>
        </w:rPr>
        <w:t>C</w:t>
      </w:r>
      <w:r w:rsidR="0031578B" w:rsidRPr="00EE4C9D">
        <w:rPr>
          <w:color w:val="7030A0"/>
          <w:sz w:val="28"/>
          <w:szCs w:val="28"/>
        </w:rPr>
        <w:t>EC</w:t>
      </w:r>
      <w:r w:rsidRPr="00EE4C9D">
        <w:rPr>
          <w:color w:val="7030A0"/>
          <w:sz w:val="28"/>
          <w:szCs w:val="28"/>
        </w:rPr>
        <w:t xml:space="preserve"> Description</w:t>
      </w:r>
      <w:r w:rsidR="00301BC8" w:rsidRPr="00EE4C9D">
        <w:rPr>
          <w:color w:val="7030A0"/>
          <w:sz w:val="28"/>
          <w:szCs w:val="28"/>
        </w:rPr>
        <w:t>……………………………………………………….</w:t>
      </w:r>
      <w:r w:rsidRPr="00EE4C9D">
        <w:rPr>
          <w:color w:val="7030A0"/>
          <w:sz w:val="28"/>
          <w:szCs w:val="28"/>
        </w:rPr>
        <w:t>6</w:t>
      </w:r>
    </w:p>
    <w:p w14:paraId="00000006" w14:textId="2A977877" w:rsidR="002D0E85" w:rsidRPr="00EE4C9D" w:rsidRDefault="00154343" w:rsidP="00301BC8">
      <w:pPr>
        <w:spacing w:line="720" w:lineRule="auto"/>
        <w:rPr>
          <w:color w:val="7030A0"/>
          <w:sz w:val="28"/>
          <w:szCs w:val="28"/>
        </w:rPr>
      </w:pPr>
      <w:r w:rsidRPr="00EE4C9D">
        <w:rPr>
          <w:color w:val="7030A0"/>
          <w:sz w:val="28"/>
          <w:szCs w:val="28"/>
        </w:rPr>
        <w:t xml:space="preserve">The </w:t>
      </w:r>
      <w:r w:rsidR="0031578B" w:rsidRPr="00EE4C9D">
        <w:rPr>
          <w:color w:val="7030A0"/>
          <w:sz w:val="28"/>
          <w:szCs w:val="28"/>
        </w:rPr>
        <w:t>SICEC’s</w:t>
      </w:r>
      <w:r w:rsidR="00301BC8" w:rsidRPr="00EE4C9D">
        <w:rPr>
          <w:color w:val="7030A0"/>
          <w:sz w:val="28"/>
          <w:szCs w:val="28"/>
        </w:rPr>
        <w:t>…………………………………………………………….</w:t>
      </w:r>
      <w:r w:rsidRPr="00EE4C9D">
        <w:rPr>
          <w:color w:val="7030A0"/>
          <w:sz w:val="28"/>
          <w:szCs w:val="28"/>
        </w:rPr>
        <w:t>13</w:t>
      </w:r>
    </w:p>
    <w:p w14:paraId="00000007" w14:textId="76127C9F" w:rsidR="002D0E85" w:rsidRPr="00EE4C9D" w:rsidRDefault="00154343" w:rsidP="00301BC8">
      <w:pPr>
        <w:spacing w:line="720" w:lineRule="auto"/>
        <w:rPr>
          <w:color w:val="7030A0"/>
          <w:sz w:val="28"/>
          <w:szCs w:val="28"/>
        </w:rPr>
      </w:pPr>
      <w:r w:rsidRPr="00EE4C9D">
        <w:rPr>
          <w:color w:val="7030A0"/>
          <w:sz w:val="28"/>
          <w:szCs w:val="28"/>
        </w:rPr>
        <w:t>Conclusion</w:t>
      </w:r>
      <w:r w:rsidR="00301BC8" w:rsidRPr="00EE4C9D">
        <w:rPr>
          <w:color w:val="7030A0"/>
          <w:sz w:val="28"/>
          <w:szCs w:val="28"/>
        </w:rPr>
        <w:t>……………………………………………………………….</w:t>
      </w:r>
      <w:r w:rsidRPr="00EE4C9D">
        <w:rPr>
          <w:color w:val="7030A0"/>
          <w:sz w:val="28"/>
          <w:szCs w:val="28"/>
        </w:rPr>
        <w:t>14</w:t>
      </w:r>
    </w:p>
    <w:p w14:paraId="00000008" w14:textId="77777777" w:rsidR="002D0E85" w:rsidRPr="00301BC8" w:rsidRDefault="002D0E85" w:rsidP="00301BC8">
      <w:pPr>
        <w:spacing w:line="720" w:lineRule="auto"/>
        <w:rPr>
          <w:sz w:val="28"/>
          <w:szCs w:val="28"/>
        </w:rPr>
      </w:pPr>
    </w:p>
    <w:p w14:paraId="00000009" w14:textId="77777777" w:rsidR="002D0E85" w:rsidRDefault="002D0E85"/>
    <w:p w14:paraId="0000000A" w14:textId="77777777" w:rsidR="002D0E85" w:rsidRDefault="002D0E85"/>
    <w:p w14:paraId="0000000B" w14:textId="77777777" w:rsidR="002D0E85" w:rsidRDefault="002D0E85"/>
    <w:p w14:paraId="0000000C" w14:textId="77777777" w:rsidR="002D0E85" w:rsidRDefault="002D0E85"/>
    <w:p w14:paraId="0000000D" w14:textId="77777777" w:rsidR="002D0E85" w:rsidRDefault="002D0E85"/>
    <w:p w14:paraId="0000000E" w14:textId="77777777" w:rsidR="002D0E85" w:rsidRDefault="002D0E85"/>
    <w:p w14:paraId="0000000F" w14:textId="77777777" w:rsidR="002D0E85" w:rsidRDefault="002D0E85"/>
    <w:p w14:paraId="00000010" w14:textId="77777777" w:rsidR="002D0E85" w:rsidRDefault="002D0E85"/>
    <w:p w14:paraId="00000011" w14:textId="77777777" w:rsidR="002D0E85" w:rsidRDefault="002D0E85"/>
    <w:p w14:paraId="00000012" w14:textId="77777777" w:rsidR="002D0E85" w:rsidRDefault="002D0E85"/>
    <w:p w14:paraId="00000013" w14:textId="77777777" w:rsidR="002D0E85" w:rsidRDefault="002D0E85"/>
    <w:p w14:paraId="0000002B" w14:textId="1CF688C1" w:rsidR="002D0E85" w:rsidRDefault="002D0E85"/>
    <w:p w14:paraId="38E91CA5" w14:textId="77777777" w:rsidR="00EE4C9D" w:rsidRDefault="00EE4C9D"/>
    <w:p w14:paraId="0000002C" w14:textId="77777777" w:rsidR="002D0E85" w:rsidRDefault="002D0E85"/>
    <w:p w14:paraId="0000002D" w14:textId="77777777" w:rsidR="002D0E85" w:rsidRDefault="002D0E85"/>
    <w:p w14:paraId="0000002E" w14:textId="77777777" w:rsidR="002D0E85" w:rsidRPr="00EE4C9D" w:rsidRDefault="00154343">
      <w:pPr>
        <w:rPr>
          <w:b/>
          <w:bCs/>
          <w:color w:val="7030A0"/>
          <w:sz w:val="32"/>
          <w:szCs w:val="32"/>
          <w:u w:val="single"/>
        </w:rPr>
      </w:pPr>
      <w:r w:rsidRPr="00EE4C9D">
        <w:rPr>
          <w:b/>
          <w:bCs/>
          <w:color w:val="7030A0"/>
          <w:sz w:val="32"/>
          <w:szCs w:val="32"/>
          <w:u w:val="single"/>
        </w:rPr>
        <w:lastRenderedPageBreak/>
        <w:t>INTRODUCTION</w:t>
      </w:r>
    </w:p>
    <w:p w14:paraId="0000002F" w14:textId="77777777" w:rsidR="002D0E85" w:rsidRPr="00EE4C9D" w:rsidRDefault="002D0E85">
      <w:pPr>
        <w:rPr>
          <w:sz w:val="24"/>
          <w:szCs w:val="24"/>
        </w:rPr>
      </w:pPr>
    </w:p>
    <w:p w14:paraId="00000030" w14:textId="77777777" w:rsidR="002D0E85" w:rsidRPr="00EE4C9D" w:rsidRDefault="00154343">
      <w:pPr>
        <w:rPr>
          <w:sz w:val="24"/>
          <w:szCs w:val="24"/>
        </w:rPr>
      </w:pPr>
      <w:r w:rsidRPr="00EE4C9D">
        <w:rPr>
          <w:sz w:val="24"/>
          <w:szCs w:val="24"/>
        </w:rPr>
        <w:t>Welcome to the SIC Event Certificates</w:t>
      </w:r>
    </w:p>
    <w:p w14:paraId="00000031" w14:textId="77777777" w:rsidR="002D0E85" w:rsidRPr="00EE4C9D" w:rsidRDefault="002D0E85">
      <w:pPr>
        <w:rPr>
          <w:sz w:val="24"/>
          <w:szCs w:val="24"/>
        </w:rPr>
      </w:pPr>
    </w:p>
    <w:p w14:paraId="00000032" w14:textId="77777777" w:rsidR="002D0E85" w:rsidRPr="00EE4C9D" w:rsidRDefault="00154343">
      <w:pPr>
        <w:rPr>
          <w:sz w:val="24"/>
          <w:szCs w:val="24"/>
        </w:rPr>
      </w:pPr>
      <w:r w:rsidRPr="00EE4C9D">
        <w:rPr>
          <w:sz w:val="24"/>
          <w:szCs w:val="24"/>
        </w:rPr>
        <w:t>The SIC Event Certifications (SICEC) is a campus initiative founded by the Social Issues Commission and the Alma Mater Society.</w:t>
      </w:r>
    </w:p>
    <w:p w14:paraId="00000033" w14:textId="77777777" w:rsidR="002D0E85" w:rsidRPr="00EE4C9D" w:rsidRDefault="002D0E85">
      <w:pPr>
        <w:rPr>
          <w:sz w:val="24"/>
          <w:szCs w:val="24"/>
        </w:rPr>
      </w:pPr>
    </w:p>
    <w:p w14:paraId="00000034" w14:textId="772D754D" w:rsidR="002D0E85" w:rsidRPr="00EE4C9D" w:rsidRDefault="00154343">
      <w:pPr>
        <w:rPr>
          <w:sz w:val="24"/>
          <w:szCs w:val="24"/>
        </w:rPr>
      </w:pPr>
      <w:r w:rsidRPr="00EE4C9D">
        <w:rPr>
          <w:sz w:val="24"/>
          <w:szCs w:val="24"/>
        </w:rPr>
        <w:t xml:space="preserve">The SICEC </w:t>
      </w:r>
      <w:r w:rsidR="0031578B" w:rsidRPr="00EE4C9D">
        <w:rPr>
          <w:sz w:val="24"/>
          <w:szCs w:val="24"/>
        </w:rPr>
        <w:t xml:space="preserve">is </w:t>
      </w:r>
      <w:r w:rsidRPr="00EE4C9D">
        <w:rPr>
          <w:sz w:val="24"/>
          <w:szCs w:val="24"/>
        </w:rPr>
        <w:t xml:space="preserve">designed to educate and assist students in improving social responsibility and/or activism associated with their events/programs. Throughout the SICEC, you will </w:t>
      </w:r>
      <w:r w:rsidR="00BA33CE">
        <w:rPr>
          <w:sz w:val="24"/>
          <w:szCs w:val="24"/>
        </w:rPr>
        <w:t xml:space="preserve">be </w:t>
      </w:r>
      <w:r w:rsidR="00BA33CE" w:rsidRPr="00EE4C9D">
        <w:rPr>
          <w:sz w:val="24"/>
          <w:szCs w:val="24"/>
        </w:rPr>
        <w:t>guide</w:t>
      </w:r>
      <w:r w:rsidR="00BA33CE">
        <w:rPr>
          <w:sz w:val="24"/>
          <w:szCs w:val="24"/>
        </w:rPr>
        <w:t>d</w:t>
      </w:r>
      <w:r w:rsidRPr="00EE4C9D">
        <w:rPr>
          <w:sz w:val="24"/>
          <w:szCs w:val="24"/>
        </w:rPr>
        <w:t xml:space="preserve"> through a variety of event planning options to improve in the following areas to be certified: </w:t>
      </w:r>
      <w:bookmarkStart w:id="0" w:name="_Hlk127191065"/>
      <w:r w:rsidRPr="00EE4C9D">
        <w:rPr>
          <w:sz w:val="24"/>
          <w:szCs w:val="24"/>
        </w:rPr>
        <w:t xml:space="preserve">The Accessibility and </w:t>
      </w:r>
      <w:r w:rsidR="00E238F4">
        <w:rPr>
          <w:sz w:val="24"/>
          <w:szCs w:val="24"/>
        </w:rPr>
        <w:t xml:space="preserve">Neurodiversity </w:t>
      </w:r>
      <w:r w:rsidRPr="00EE4C9D">
        <w:rPr>
          <w:sz w:val="24"/>
          <w:szCs w:val="24"/>
        </w:rPr>
        <w:t>Certificate (ANC), The Indigeneity and Reconciliation Certificate (IRC), and The Diversity and Inclusivity Certificate (DIC)</w:t>
      </w:r>
      <w:bookmarkEnd w:id="0"/>
      <w:r w:rsidRPr="00EE4C9D">
        <w:rPr>
          <w:sz w:val="24"/>
          <w:szCs w:val="24"/>
        </w:rPr>
        <w:t xml:space="preserve">. If these three are </w:t>
      </w:r>
      <w:r w:rsidR="003C0425" w:rsidRPr="00EE4C9D">
        <w:rPr>
          <w:sz w:val="24"/>
          <w:szCs w:val="24"/>
        </w:rPr>
        <w:t>established,</w:t>
      </w:r>
      <w:r w:rsidRPr="00EE4C9D">
        <w:rPr>
          <w:sz w:val="24"/>
          <w:szCs w:val="24"/>
        </w:rPr>
        <w:t xml:space="preserve"> you will receive the golden certificate for Equity Event Certificate (EEC). </w:t>
      </w:r>
    </w:p>
    <w:p w14:paraId="00000035" w14:textId="77777777" w:rsidR="002D0E85" w:rsidRPr="00EE4C9D" w:rsidRDefault="002D0E85">
      <w:pPr>
        <w:rPr>
          <w:sz w:val="24"/>
          <w:szCs w:val="24"/>
        </w:rPr>
      </w:pPr>
    </w:p>
    <w:p w14:paraId="00000036" w14:textId="7C084759" w:rsidR="002D0E85" w:rsidRPr="00EE4C9D" w:rsidRDefault="00154343">
      <w:pPr>
        <w:rPr>
          <w:sz w:val="24"/>
          <w:szCs w:val="24"/>
        </w:rPr>
      </w:pPr>
      <w:r w:rsidRPr="00EE4C9D">
        <w:rPr>
          <w:sz w:val="24"/>
          <w:szCs w:val="24"/>
        </w:rPr>
        <w:t>We hope that everyone uses the S</w:t>
      </w:r>
      <w:r w:rsidR="00301BC8" w:rsidRPr="00EE4C9D">
        <w:rPr>
          <w:sz w:val="24"/>
          <w:szCs w:val="24"/>
        </w:rPr>
        <w:t>ICEC</w:t>
      </w:r>
      <w:r w:rsidRPr="00EE4C9D">
        <w:rPr>
          <w:sz w:val="24"/>
          <w:szCs w:val="24"/>
        </w:rPr>
        <w:t xml:space="preserve"> as an opportunity to be creative and explore equitable alternatives or </w:t>
      </w:r>
      <w:r w:rsidR="003C0425" w:rsidRPr="00EE4C9D">
        <w:rPr>
          <w:sz w:val="24"/>
          <w:szCs w:val="24"/>
        </w:rPr>
        <w:t>additions</w:t>
      </w:r>
      <w:r w:rsidRPr="00EE4C9D">
        <w:rPr>
          <w:sz w:val="24"/>
          <w:szCs w:val="24"/>
        </w:rPr>
        <w:t xml:space="preserve"> in your project planning. </w:t>
      </w:r>
    </w:p>
    <w:p w14:paraId="00000037" w14:textId="77777777" w:rsidR="002D0E85" w:rsidRPr="00EE4C9D" w:rsidRDefault="002D0E85">
      <w:pPr>
        <w:rPr>
          <w:sz w:val="24"/>
          <w:szCs w:val="24"/>
        </w:rPr>
      </w:pPr>
    </w:p>
    <w:p w14:paraId="00000038" w14:textId="0342E522" w:rsidR="002D0E85" w:rsidRPr="00EE4C9D" w:rsidRDefault="00154343">
      <w:pPr>
        <w:rPr>
          <w:sz w:val="24"/>
          <w:szCs w:val="24"/>
        </w:rPr>
      </w:pPr>
      <w:r w:rsidRPr="00EE4C9D">
        <w:rPr>
          <w:sz w:val="24"/>
          <w:szCs w:val="24"/>
        </w:rPr>
        <w:t>If you have any questions</w:t>
      </w:r>
      <w:r w:rsidR="00BA33CE">
        <w:rPr>
          <w:sz w:val="24"/>
          <w:szCs w:val="24"/>
        </w:rPr>
        <w:t xml:space="preserve"> or need assistance in any process or clarification,</w:t>
      </w:r>
      <w:r w:rsidRPr="00EE4C9D">
        <w:rPr>
          <w:sz w:val="24"/>
          <w:szCs w:val="24"/>
        </w:rPr>
        <w:t xml:space="preserve"> please reach out to the Social Issues Commissioner External (</w:t>
      </w:r>
      <w:hyperlink r:id="rId8">
        <w:r w:rsidRPr="00EE4C9D">
          <w:rPr>
            <w:color w:val="1155CC"/>
            <w:sz w:val="24"/>
            <w:szCs w:val="24"/>
            <w:u w:val="single"/>
          </w:rPr>
          <w:t>sic.external@ams.queensu.ca</w:t>
        </w:r>
      </w:hyperlink>
      <w:r w:rsidRPr="00EE4C9D">
        <w:rPr>
          <w:sz w:val="24"/>
          <w:szCs w:val="24"/>
        </w:rPr>
        <w:t>). Have Fun!</w:t>
      </w:r>
    </w:p>
    <w:p w14:paraId="00000039" w14:textId="6975A710" w:rsidR="002D0E85" w:rsidRDefault="002D0E85"/>
    <w:p w14:paraId="24C86BC3" w14:textId="7DFAAAE6" w:rsidR="00BA33CE" w:rsidRDefault="00BA33CE">
      <w:r>
        <w:t>Link for the sheet to fill out for your application submission alongside a project/event plan/</w:t>
      </w:r>
      <w:proofErr w:type="gramStart"/>
      <w:r>
        <w:t>summary</w:t>
      </w:r>
      <w:proofErr w:type="gramEnd"/>
    </w:p>
    <w:p w14:paraId="0000003A" w14:textId="05FA79BB" w:rsidR="002D0E85" w:rsidRDefault="002D0E85"/>
    <w:p w14:paraId="0000003B" w14:textId="18D8D659" w:rsidR="002D0E85" w:rsidRDefault="00000000">
      <w:hyperlink r:id="rId9" w:history="1">
        <w:r w:rsidR="00BA33CE" w:rsidRPr="00BA33CE">
          <w:rPr>
            <w:color w:val="0000FF"/>
            <w:u w:val="single"/>
          </w:rPr>
          <w:t>SICEC Evaluation Sheet.xlsx</w:t>
        </w:r>
      </w:hyperlink>
    </w:p>
    <w:p w14:paraId="552F7B9E" w14:textId="0C461FE4" w:rsidR="00BA33CE" w:rsidRDefault="00BA33CE"/>
    <w:p w14:paraId="0000003C" w14:textId="3915C56F" w:rsidR="002D0E85" w:rsidRDefault="002D0E85"/>
    <w:p w14:paraId="0000003D" w14:textId="6812011C" w:rsidR="002D0E85" w:rsidRDefault="002D0E85"/>
    <w:p w14:paraId="0000003E" w14:textId="1FDFC358" w:rsidR="002D0E85" w:rsidRDefault="002D0E85"/>
    <w:p w14:paraId="0000003F" w14:textId="1017D3F4" w:rsidR="002D0E85" w:rsidRDefault="000860DB">
      <w:r>
        <w:rPr>
          <w:noProof/>
        </w:rPr>
        <w:drawing>
          <wp:anchor distT="0" distB="0" distL="114300" distR="114300" simplePos="0" relativeHeight="251658244" behindDoc="0" locked="0" layoutInCell="1" allowOverlap="1" wp14:anchorId="354029DB" wp14:editId="2E4E0621">
            <wp:simplePos x="0" y="0"/>
            <wp:positionH relativeFrom="column">
              <wp:posOffset>4866640</wp:posOffset>
            </wp:positionH>
            <wp:positionV relativeFrom="paragraph">
              <wp:posOffset>324485</wp:posOffset>
            </wp:positionV>
            <wp:extent cx="1254760" cy="1254760"/>
            <wp:effectExtent l="0" t="0" r="2540" b="254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254760" cy="1254760"/>
                    </a:xfrm>
                    <a:prstGeom prst="rect">
                      <a:avLst/>
                    </a:prstGeom>
                  </pic:spPr>
                </pic:pic>
              </a:graphicData>
            </a:graphic>
            <wp14:sizeRelH relativeFrom="margin">
              <wp14:pctWidth>0</wp14:pctWidth>
            </wp14:sizeRelH>
            <wp14:sizeRelV relativeFrom="margin">
              <wp14:pctHeight>0</wp14:pctHeight>
            </wp14:sizeRelV>
          </wp:anchor>
        </w:drawing>
      </w:r>
      <w:r w:rsidR="00A41351">
        <w:rPr>
          <w:noProof/>
        </w:rPr>
        <w:drawing>
          <wp:anchor distT="0" distB="0" distL="114300" distR="114300" simplePos="0" relativeHeight="251658243" behindDoc="0" locked="0" layoutInCell="1" allowOverlap="1" wp14:anchorId="6BC11F66" wp14:editId="406806D0">
            <wp:simplePos x="0" y="0"/>
            <wp:positionH relativeFrom="column">
              <wp:posOffset>3044555</wp:posOffset>
            </wp:positionH>
            <wp:positionV relativeFrom="paragraph">
              <wp:posOffset>273050</wp:posOffset>
            </wp:positionV>
            <wp:extent cx="1244708" cy="1244708"/>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4708" cy="1244708"/>
                    </a:xfrm>
                    <a:prstGeom prst="rect">
                      <a:avLst/>
                    </a:prstGeom>
                  </pic:spPr>
                </pic:pic>
              </a:graphicData>
            </a:graphic>
            <wp14:sizeRelH relativeFrom="margin">
              <wp14:pctWidth>0</wp14:pctWidth>
            </wp14:sizeRelH>
            <wp14:sizeRelV relativeFrom="margin">
              <wp14:pctHeight>0</wp14:pctHeight>
            </wp14:sizeRelV>
          </wp:anchor>
        </w:drawing>
      </w:r>
      <w:r w:rsidR="00932C11">
        <w:rPr>
          <w:noProof/>
        </w:rPr>
        <w:drawing>
          <wp:anchor distT="0" distB="0" distL="114300" distR="114300" simplePos="0" relativeHeight="251658242" behindDoc="0" locked="0" layoutInCell="1" allowOverlap="1" wp14:anchorId="2F1C515C" wp14:editId="024DE454">
            <wp:simplePos x="0" y="0"/>
            <wp:positionH relativeFrom="column">
              <wp:posOffset>1128152</wp:posOffset>
            </wp:positionH>
            <wp:positionV relativeFrom="paragraph">
              <wp:posOffset>224209</wp:posOffset>
            </wp:positionV>
            <wp:extent cx="1264285" cy="1264285"/>
            <wp:effectExtent l="0" t="0" r="5715"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4285" cy="1264285"/>
                    </a:xfrm>
                    <a:prstGeom prst="rect">
                      <a:avLst/>
                    </a:prstGeom>
                  </pic:spPr>
                </pic:pic>
              </a:graphicData>
            </a:graphic>
            <wp14:sizeRelH relativeFrom="margin">
              <wp14:pctWidth>0</wp14:pctWidth>
            </wp14:sizeRelH>
            <wp14:sizeRelV relativeFrom="margin">
              <wp14:pctHeight>0</wp14:pctHeight>
            </wp14:sizeRelV>
          </wp:anchor>
        </w:drawing>
      </w:r>
      <w:r w:rsidR="00932C11">
        <w:rPr>
          <w:noProof/>
        </w:rPr>
        <w:drawing>
          <wp:anchor distT="0" distB="0" distL="114300" distR="114300" simplePos="0" relativeHeight="251658241" behindDoc="0" locked="0" layoutInCell="1" allowOverlap="1" wp14:anchorId="6EB64B17" wp14:editId="7071E60E">
            <wp:simplePos x="0" y="0"/>
            <wp:positionH relativeFrom="column">
              <wp:posOffset>-700405</wp:posOffset>
            </wp:positionH>
            <wp:positionV relativeFrom="paragraph">
              <wp:posOffset>224155</wp:posOffset>
            </wp:positionV>
            <wp:extent cx="1264285" cy="1264285"/>
            <wp:effectExtent l="0" t="0" r="5715" b="571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4285" cy="1264285"/>
                    </a:xfrm>
                    <a:prstGeom prst="rect">
                      <a:avLst/>
                    </a:prstGeom>
                  </pic:spPr>
                </pic:pic>
              </a:graphicData>
            </a:graphic>
            <wp14:sizeRelH relativeFrom="margin">
              <wp14:pctWidth>0</wp14:pctWidth>
            </wp14:sizeRelH>
            <wp14:sizeRelV relativeFrom="margin">
              <wp14:pctHeight>0</wp14:pctHeight>
            </wp14:sizeRelV>
          </wp:anchor>
        </w:drawing>
      </w:r>
    </w:p>
    <w:p w14:paraId="00000040" w14:textId="10C5208E" w:rsidR="002D0E85" w:rsidRDefault="002D0E85"/>
    <w:p w14:paraId="19AC4620" w14:textId="1349BA6A" w:rsidR="00BA33CE" w:rsidRDefault="00BA33CE"/>
    <w:p w14:paraId="48DEA624" w14:textId="178A6E83" w:rsidR="00154343" w:rsidRDefault="00154343"/>
    <w:p w14:paraId="00000051" w14:textId="7A6F8862" w:rsidR="002D0E85" w:rsidRPr="00EE4C9D" w:rsidRDefault="00154343">
      <w:pPr>
        <w:rPr>
          <w:b/>
          <w:bCs/>
          <w:color w:val="7030A0"/>
          <w:sz w:val="32"/>
          <w:szCs w:val="32"/>
          <w:u w:val="single"/>
        </w:rPr>
      </w:pPr>
      <w:r w:rsidRPr="00EE4C9D">
        <w:rPr>
          <w:b/>
          <w:bCs/>
          <w:color w:val="7030A0"/>
          <w:sz w:val="32"/>
          <w:szCs w:val="32"/>
          <w:u w:val="single"/>
        </w:rPr>
        <w:lastRenderedPageBreak/>
        <w:t xml:space="preserve">INCENTIVES </w:t>
      </w:r>
    </w:p>
    <w:p w14:paraId="00000052" w14:textId="30873DB6" w:rsidR="002D0E85" w:rsidRPr="00EE4C9D" w:rsidRDefault="002D0E85">
      <w:pPr>
        <w:rPr>
          <w:b/>
          <w:bCs/>
          <w:i/>
          <w:iCs/>
          <w:sz w:val="24"/>
          <w:szCs w:val="24"/>
        </w:rPr>
      </w:pPr>
    </w:p>
    <w:p w14:paraId="00000053" w14:textId="3FE6C55B" w:rsidR="002D0E85" w:rsidRPr="00EE4C9D" w:rsidRDefault="00154343">
      <w:pPr>
        <w:rPr>
          <w:sz w:val="24"/>
          <w:szCs w:val="24"/>
        </w:rPr>
      </w:pPr>
      <w:r w:rsidRPr="00EE4C9D">
        <w:rPr>
          <w:sz w:val="24"/>
          <w:szCs w:val="24"/>
        </w:rPr>
        <w:t xml:space="preserve">While we hope the SICEC inspires you to take initiative and improve equitable impact of your event, there are also </w:t>
      </w:r>
      <w:r w:rsidR="003C0425" w:rsidRPr="00EE4C9D">
        <w:rPr>
          <w:sz w:val="24"/>
          <w:szCs w:val="24"/>
        </w:rPr>
        <w:t>extremely exciting</w:t>
      </w:r>
      <w:r w:rsidRPr="00EE4C9D">
        <w:rPr>
          <w:sz w:val="24"/>
          <w:szCs w:val="24"/>
        </w:rPr>
        <w:t xml:space="preserve"> rewards if your event</w:t>
      </w:r>
      <w:r w:rsidR="00301BC8" w:rsidRPr="00EE4C9D">
        <w:rPr>
          <w:sz w:val="24"/>
          <w:szCs w:val="24"/>
        </w:rPr>
        <w:t>’s</w:t>
      </w:r>
      <w:r w:rsidRPr="00EE4C9D">
        <w:rPr>
          <w:sz w:val="24"/>
          <w:szCs w:val="24"/>
        </w:rPr>
        <w:t xml:space="preserve"> awarded the one of the SICEC</w:t>
      </w:r>
      <w:r w:rsidR="00301BC8" w:rsidRPr="00EE4C9D">
        <w:rPr>
          <w:sz w:val="24"/>
          <w:szCs w:val="24"/>
        </w:rPr>
        <w:t xml:space="preserve"> or the Gold EEC</w:t>
      </w:r>
      <w:r w:rsidRPr="00EE4C9D">
        <w:rPr>
          <w:sz w:val="24"/>
          <w:szCs w:val="24"/>
        </w:rPr>
        <w:t xml:space="preserve">. </w:t>
      </w:r>
    </w:p>
    <w:p w14:paraId="00000054" w14:textId="49106371" w:rsidR="002D0E85" w:rsidRPr="00EE4C9D" w:rsidRDefault="002D0E85">
      <w:pPr>
        <w:rPr>
          <w:sz w:val="24"/>
          <w:szCs w:val="24"/>
        </w:rPr>
      </w:pPr>
    </w:p>
    <w:p w14:paraId="00000055" w14:textId="40CCC5B4" w:rsidR="002D0E85" w:rsidRPr="00EE4C9D" w:rsidRDefault="00154343">
      <w:pPr>
        <w:numPr>
          <w:ilvl w:val="0"/>
          <w:numId w:val="1"/>
        </w:numPr>
        <w:rPr>
          <w:sz w:val="24"/>
          <w:szCs w:val="24"/>
        </w:rPr>
      </w:pPr>
      <w:r w:rsidRPr="00EE4C9D">
        <w:rPr>
          <w:sz w:val="24"/>
          <w:szCs w:val="24"/>
        </w:rPr>
        <w:t>Recognition as an event that achieved the ANC, IRC, DIC, or EEC at Queen’s University</w:t>
      </w:r>
      <w:r w:rsidR="007622BF">
        <w:rPr>
          <w:sz w:val="24"/>
          <w:szCs w:val="24"/>
        </w:rPr>
        <w:t xml:space="preserve"> </w:t>
      </w:r>
      <w:r w:rsidR="00F54CFD">
        <w:rPr>
          <w:sz w:val="24"/>
          <w:szCs w:val="24"/>
        </w:rPr>
        <w:t xml:space="preserve">including certificate stamp and promo to add to event. </w:t>
      </w:r>
    </w:p>
    <w:p w14:paraId="68B31F25" w14:textId="4F234B08" w:rsidR="0021071F" w:rsidRPr="0021071F" w:rsidRDefault="0021071F" w:rsidP="0021071F">
      <w:pPr>
        <w:rPr>
          <w:sz w:val="24"/>
          <w:szCs w:val="24"/>
        </w:rPr>
      </w:pPr>
    </w:p>
    <w:p w14:paraId="00000059" w14:textId="25C41748" w:rsidR="002D0E85" w:rsidRPr="00EE4C9D" w:rsidRDefault="007361D5">
      <w:pPr>
        <w:numPr>
          <w:ilvl w:val="0"/>
          <w:numId w:val="1"/>
        </w:numPr>
        <w:rPr>
          <w:sz w:val="24"/>
          <w:szCs w:val="24"/>
        </w:rPr>
      </w:pPr>
      <w:r w:rsidRPr="00EE4C9D">
        <w:rPr>
          <w:sz w:val="24"/>
          <w:szCs w:val="24"/>
        </w:rPr>
        <w:t xml:space="preserve">A </w:t>
      </w:r>
      <w:r>
        <w:rPr>
          <w:sz w:val="24"/>
          <w:szCs w:val="24"/>
        </w:rPr>
        <w:t>10</w:t>
      </w:r>
      <w:r w:rsidR="00A4582D">
        <w:rPr>
          <w:sz w:val="24"/>
          <w:szCs w:val="24"/>
        </w:rPr>
        <w:t>%</w:t>
      </w:r>
      <w:r w:rsidR="00645E9F">
        <w:rPr>
          <w:sz w:val="24"/>
          <w:szCs w:val="24"/>
        </w:rPr>
        <w:t xml:space="preserve"> </w:t>
      </w:r>
      <w:r w:rsidR="00996B6C">
        <w:rPr>
          <w:sz w:val="24"/>
          <w:szCs w:val="24"/>
        </w:rPr>
        <w:t xml:space="preserve">discount </w:t>
      </w:r>
      <w:r w:rsidR="002B6505">
        <w:rPr>
          <w:sz w:val="24"/>
          <w:szCs w:val="24"/>
        </w:rPr>
        <w:t xml:space="preserve">for </w:t>
      </w:r>
      <w:r w:rsidR="008E0A8B">
        <w:rPr>
          <w:sz w:val="24"/>
          <w:szCs w:val="24"/>
        </w:rPr>
        <w:t>each certificate received for the SLC. (</w:t>
      </w:r>
      <w:r w:rsidR="00E3136E">
        <w:rPr>
          <w:sz w:val="24"/>
          <w:szCs w:val="24"/>
        </w:rPr>
        <w:t>Equity Event Certificate Status means you will receive 30% off!</w:t>
      </w:r>
    </w:p>
    <w:p w14:paraId="0000005A" w14:textId="233234D2" w:rsidR="002D0E85" w:rsidRPr="00EE4C9D" w:rsidRDefault="002D0E85">
      <w:pPr>
        <w:rPr>
          <w:sz w:val="24"/>
          <w:szCs w:val="24"/>
        </w:rPr>
      </w:pPr>
    </w:p>
    <w:p w14:paraId="0000005B" w14:textId="21C1D6D6" w:rsidR="002D0E85" w:rsidRPr="00EE4C9D" w:rsidRDefault="00154343">
      <w:pPr>
        <w:numPr>
          <w:ilvl w:val="0"/>
          <w:numId w:val="1"/>
        </w:numPr>
        <w:rPr>
          <w:sz w:val="24"/>
          <w:szCs w:val="24"/>
        </w:rPr>
      </w:pPr>
      <w:r w:rsidRPr="00EE4C9D">
        <w:rPr>
          <w:sz w:val="24"/>
          <w:szCs w:val="24"/>
        </w:rPr>
        <w:t>Social Media promotion through the S</w:t>
      </w:r>
      <w:r w:rsidR="00C1441B">
        <w:rPr>
          <w:sz w:val="24"/>
          <w:szCs w:val="24"/>
        </w:rPr>
        <w:t>IC,</w:t>
      </w:r>
      <w:r w:rsidRPr="00EE4C9D">
        <w:rPr>
          <w:sz w:val="24"/>
          <w:szCs w:val="24"/>
        </w:rPr>
        <w:t xml:space="preserve"> AMS,</w:t>
      </w:r>
      <w:r w:rsidR="00EB630D">
        <w:rPr>
          <w:sz w:val="24"/>
          <w:szCs w:val="24"/>
        </w:rPr>
        <w:t xml:space="preserve"> DNA</w:t>
      </w:r>
      <w:r w:rsidR="00B138EC">
        <w:rPr>
          <w:sz w:val="24"/>
          <w:szCs w:val="24"/>
        </w:rPr>
        <w:t xml:space="preserve"> (ANC &amp; EEC </w:t>
      </w:r>
      <w:r w:rsidR="00C1441B">
        <w:rPr>
          <w:sz w:val="24"/>
          <w:szCs w:val="24"/>
        </w:rPr>
        <w:t>Only)</w:t>
      </w:r>
      <w:r w:rsidR="00EB630D">
        <w:rPr>
          <w:sz w:val="24"/>
          <w:szCs w:val="24"/>
        </w:rPr>
        <w:t xml:space="preserve">, </w:t>
      </w:r>
      <w:r w:rsidR="00CF0236">
        <w:rPr>
          <w:sz w:val="24"/>
          <w:szCs w:val="24"/>
        </w:rPr>
        <w:t xml:space="preserve">Four Directions (IRC &amp; EEC Only), </w:t>
      </w:r>
      <w:r w:rsidRPr="00EE4C9D">
        <w:rPr>
          <w:sz w:val="24"/>
          <w:szCs w:val="24"/>
        </w:rPr>
        <w:t xml:space="preserve">and </w:t>
      </w:r>
      <w:r w:rsidR="001403F4">
        <w:rPr>
          <w:sz w:val="24"/>
          <w:szCs w:val="24"/>
        </w:rPr>
        <w:t>other</w:t>
      </w:r>
      <w:r w:rsidRPr="00EE4C9D">
        <w:rPr>
          <w:sz w:val="24"/>
          <w:szCs w:val="24"/>
        </w:rPr>
        <w:t xml:space="preserve"> Equity Channels</w:t>
      </w:r>
      <w:r w:rsidR="00E3136E">
        <w:rPr>
          <w:sz w:val="24"/>
          <w:szCs w:val="24"/>
        </w:rPr>
        <w:t xml:space="preserve"> (</w:t>
      </w:r>
      <w:r w:rsidR="00113DAE">
        <w:rPr>
          <w:sz w:val="24"/>
          <w:szCs w:val="24"/>
        </w:rPr>
        <w:t>Instagrams/Facebook, Newsletters, Websites, Calendars)</w:t>
      </w:r>
      <w:r w:rsidRPr="00EE4C9D">
        <w:rPr>
          <w:sz w:val="24"/>
          <w:szCs w:val="24"/>
        </w:rPr>
        <w:t xml:space="preserve">. </w:t>
      </w:r>
    </w:p>
    <w:p w14:paraId="0000005C" w14:textId="456A5324" w:rsidR="002D0E85" w:rsidRPr="00EE4C9D" w:rsidRDefault="002D0E85">
      <w:pPr>
        <w:rPr>
          <w:sz w:val="24"/>
          <w:szCs w:val="24"/>
        </w:rPr>
      </w:pPr>
    </w:p>
    <w:p w14:paraId="34101F73" w14:textId="64DE9B5D" w:rsidR="001B347E" w:rsidRDefault="001B347E">
      <w:pPr>
        <w:numPr>
          <w:ilvl w:val="0"/>
          <w:numId w:val="1"/>
        </w:numPr>
        <w:rPr>
          <w:sz w:val="24"/>
          <w:szCs w:val="24"/>
        </w:rPr>
      </w:pPr>
      <w:r w:rsidRPr="00EE4C9D">
        <w:rPr>
          <w:sz w:val="24"/>
          <w:szCs w:val="24"/>
        </w:rPr>
        <w:t>Eligible</w:t>
      </w:r>
      <w:r w:rsidR="005B0A80">
        <w:rPr>
          <w:sz w:val="24"/>
          <w:szCs w:val="24"/>
        </w:rPr>
        <w:t xml:space="preserve"> for grants, funds, and awards</w:t>
      </w:r>
      <w:r w:rsidR="00154343" w:rsidRPr="00EE4C9D">
        <w:rPr>
          <w:sz w:val="24"/>
          <w:szCs w:val="24"/>
        </w:rPr>
        <w:t xml:space="preserve"> through </w:t>
      </w:r>
      <w:r>
        <w:rPr>
          <w:sz w:val="24"/>
          <w:szCs w:val="24"/>
        </w:rPr>
        <w:t>applying to the applications below</w:t>
      </w:r>
      <w:r w:rsidR="00744913">
        <w:rPr>
          <w:sz w:val="24"/>
          <w:szCs w:val="24"/>
        </w:rPr>
        <w:t>, mentioning the certific</w:t>
      </w:r>
      <w:r w:rsidR="008C4963">
        <w:rPr>
          <w:sz w:val="24"/>
          <w:szCs w:val="24"/>
        </w:rPr>
        <w:t xml:space="preserve">ates as </w:t>
      </w:r>
      <w:r w:rsidR="00A71A91">
        <w:rPr>
          <w:sz w:val="24"/>
          <w:szCs w:val="24"/>
        </w:rPr>
        <w:t>an</w:t>
      </w:r>
      <w:r w:rsidR="008C4963">
        <w:rPr>
          <w:sz w:val="24"/>
          <w:szCs w:val="24"/>
        </w:rPr>
        <w:t xml:space="preserve"> apart of your events can possibly improve your chances. </w:t>
      </w:r>
    </w:p>
    <w:p w14:paraId="69934B0D" w14:textId="00EFD748" w:rsidR="001B347E" w:rsidRDefault="007467C1" w:rsidP="001B347E">
      <w:pPr>
        <w:pStyle w:val="ListParagraph"/>
        <w:rPr>
          <w:sz w:val="24"/>
          <w:szCs w:val="24"/>
        </w:rPr>
      </w:pPr>
      <w:r>
        <w:rPr>
          <w:sz w:val="24"/>
          <w:szCs w:val="24"/>
        </w:rPr>
        <w:t>(</w:t>
      </w:r>
      <w:r w:rsidR="00534324">
        <w:rPr>
          <w:sz w:val="24"/>
          <w:szCs w:val="24"/>
        </w:rPr>
        <w:t>…) = limitations to eligibility</w:t>
      </w:r>
    </w:p>
    <w:p w14:paraId="0000005D" w14:textId="7ADB5B8B" w:rsidR="002D0E85" w:rsidRPr="00EE4C9D" w:rsidRDefault="008D42B7" w:rsidP="00DB3819">
      <w:pPr>
        <w:pStyle w:val="ListParagraph"/>
        <w:numPr>
          <w:ilvl w:val="0"/>
          <w:numId w:val="4"/>
        </w:numPr>
        <w:rPr>
          <w:sz w:val="24"/>
          <w:szCs w:val="24"/>
        </w:rPr>
      </w:pPr>
      <w:r>
        <w:rPr>
          <w:sz w:val="24"/>
          <w:szCs w:val="24"/>
        </w:rPr>
        <w:t xml:space="preserve">Event of the </w:t>
      </w:r>
      <w:r w:rsidR="00C40FB4">
        <w:rPr>
          <w:sz w:val="24"/>
          <w:szCs w:val="24"/>
        </w:rPr>
        <w:t>Year</w:t>
      </w:r>
      <w:r w:rsidR="00EB0631">
        <w:rPr>
          <w:sz w:val="24"/>
          <w:szCs w:val="24"/>
        </w:rPr>
        <w:t xml:space="preserve"> (Event is ran by club and </w:t>
      </w:r>
      <w:r>
        <w:rPr>
          <w:sz w:val="24"/>
          <w:szCs w:val="24"/>
        </w:rPr>
        <w:t>sanctioned through AMS)</w:t>
      </w:r>
      <w:r w:rsidR="001B347E" w:rsidRPr="00DB3819">
        <w:rPr>
          <w:sz w:val="24"/>
          <w:szCs w:val="24"/>
        </w:rPr>
        <w:t xml:space="preserve"> </w:t>
      </w:r>
    </w:p>
    <w:p w14:paraId="1DA1399A" w14:textId="4CE2757D" w:rsidR="00C40FB4" w:rsidRDefault="00B41973" w:rsidP="00DB3819">
      <w:pPr>
        <w:pStyle w:val="ListParagraph"/>
        <w:numPr>
          <w:ilvl w:val="0"/>
          <w:numId w:val="4"/>
        </w:numPr>
        <w:rPr>
          <w:sz w:val="24"/>
          <w:szCs w:val="24"/>
        </w:rPr>
      </w:pPr>
      <w:r>
        <w:rPr>
          <w:sz w:val="24"/>
          <w:szCs w:val="24"/>
        </w:rPr>
        <w:t>C</w:t>
      </w:r>
      <w:r w:rsidR="00744913">
        <w:rPr>
          <w:sz w:val="24"/>
          <w:szCs w:val="24"/>
        </w:rPr>
        <w:t xml:space="preserve">lub </w:t>
      </w:r>
      <w:r w:rsidR="00A75BE1">
        <w:rPr>
          <w:sz w:val="24"/>
          <w:szCs w:val="24"/>
        </w:rPr>
        <w:t xml:space="preserve">of the Year (Event(s) is/are </w:t>
      </w:r>
      <w:proofErr w:type="gramStart"/>
      <w:r w:rsidR="00A75BE1">
        <w:rPr>
          <w:sz w:val="24"/>
          <w:szCs w:val="24"/>
        </w:rPr>
        <w:t>ran</w:t>
      </w:r>
      <w:proofErr w:type="gramEnd"/>
      <w:r w:rsidR="00A75BE1">
        <w:rPr>
          <w:sz w:val="24"/>
          <w:szCs w:val="24"/>
        </w:rPr>
        <w:t xml:space="preserve"> by club sanctioned </w:t>
      </w:r>
      <w:r w:rsidR="00EF312F">
        <w:rPr>
          <w:sz w:val="24"/>
          <w:szCs w:val="24"/>
        </w:rPr>
        <w:t xml:space="preserve">by </w:t>
      </w:r>
      <w:r w:rsidR="00A75BE1">
        <w:rPr>
          <w:sz w:val="24"/>
          <w:szCs w:val="24"/>
        </w:rPr>
        <w:t>the AMS)</w:t>
      </w:r>
    </w:p>
    <w:p w14:paraId="7B9603A3" w14:textId="0AA36E5A" w:rsidR="00ED10E4" w:rsidRPr="00ED10E4" w:rsidRDefault="00000000" w:rsidP="00ED10E4">
      <w:pPr>
        <w:rPr>
          <w:sz w:val="24"/>
          <w:szCs w:val="24"/>
        </w:rPr>
      </w:pPr>
      <w:hyperlink r:id="rId14" w:history="1">
        <w:r w:rsidR="008D7244" w:rsidRPr="00AC36BD">
          <w:rPr>
            <w:rStyle w:val="Hyperlink"/>
            <w:sz w:val="24"/>
            <w:szCs w:val="24"/>
          </w:rPr>
          <w:t>https://www.myams.org/clubs/club-awards/</w:t>
        </w:r>
      </w:hyperlink>
      <w:r w:rsidR="008D7244">
        <w:rPr>
          <w:sz w:val="24"/>
          <w:szCs w:val="24"/>
        </w:rPr>
        <w:t xml:space="preserve"> </w:t>
      </w:r>
    </w:p>
    <w:p w14:paraId="4710F9BF" w14:textId="256BDA5B" w:rsidR="00EE2A4A" w:rsidRDefault="00C359C1" w:rsidP="00DB3819">
      <w:pPr>
        <w:pStyle w:val="ListParagraph"/>
        <w:numPr>
          <w:ilvl w:val="0"/>
          <w:numId w:val="4"/>
        </w:numPr>
        <w:rPr>
          <w:sz w:val="24"/>
          <w:szCs w:val="24"/>
        </w:rPr>
      </w:pPr>
      <w:r>
        <w:rPr>
          <w:sz w:val="24"/>
          <w:szCs w:val="24"/>
        </w:rPr>
        <w:t>Clubs Experience Grant (</w:t>
      </w:r>
      <w:r w:rsidR="00623A08">
        <w:rPr>
          <w:sz w:val="24"/>
          <w:szCs w:val="24"/>
        </w:rPr>
        <w:t xml:space="preserve">Event(s) is/are </w:t>
      </w:r>
      <w:r w:rsidR="0078186B">
        <w:rPr>
          <w:sz w:val="24"/>
          <w:szCs w:val="24"/>
        </w:rPr>
        <w:t>run</w:t>
      </w:r>
      <w:r w:rsidR="00623A08">
        <w:rPr>
          <w:sz w:val="24"/>
          <w:szCs w:val="24"/>
        </w:rPr>
        <w:t xml:space="preserve"> by club sanctioned </w:t>
      </w:r>
      <w:r w:rsidR="00EF312F">
        <w:rPr>
          <w:sz w:val="24"/>
          <w:szCs w:val="24"/>
        </w:rPr>
        <w:t>by</w:t>
      </w:r>
      <w:r w:rsidR="00623A08">
        <w:rPr>
          <w:sz w:val="24"/>
          <w:szCs w:val="24"/>
        </w:rPr>
        <w:t xml:space="preserve"> the AMS)</w:t>
      </w:r>
    </w:p>
    <w:p w14:paraId="47FF95B7" w14:textId="33B23224" w:rsidR="003C2A7D" w:rsidRPr="003C2A7D" w:rsidRDefault="00000000" w:rsidP="003C2A7D">
      <w:pPr>
        <w:rPr>
          <w:sz w:val="24"/>
          <w:szCs w:val="24"/>
        </w:rPr>
      </w:pPr>
      <w:hyperlink r:id="rId15" w:history="1">
        <w:r w:rsidR="003C2A7D" w:rsidRPr="00AC36BD">
          <w:rPr>
            <w:rStyle w:val="Hyperlink"/>
            <w:sz w:val="24"/>
            <w:szCs w:val="24"/>
          </w:rPr>
          <w:t>https://www.myams.org/clubs/club-grants-bursaries/</w:t>
        </w:r>
      </w:hyperlink>
      <w:r w:rsidR="003C2A7D">
        <w:rPr>
          <w:sz w:val="24"/>
          <w:szCs w:val="24"/>
        </w:rPr>
        <w:t xml:space="preserve"> </w:t>
      </w:r>
    </w:p>
    <w:p w14:paraId="47697FBF" w14:textId="7832F8AB" w:rsidR="00474103" w:rsidRDefault="0089532A" w:rsidP="00DB3819">
      <w:pPr>
        <w:pStyle w:val="ListParagraph"/>
        <w:numPr>
          <w:ilvl w:val="0"/>
          <w:numId w:val="4"/>
        </w:numPr>
        <w:rPr>
          <w:sz w:val="24"/>
          <w:szCs w:val="24"/>
        </w:rPr>
      </w:pPr>
      <w:r>
        <w:rPr>
          <w:sz w:val="24"/>
          <w:szCs w:val="24"/>
        </w:rPr>
        <w:t xml:space="preserve">AQ Grant (Only ones that are </w:t>
      </w:r>
      <w:r w:rsidR="00B1054C">
        <w:rPr>
          <w:sz w:val="24"/>
          <w:szCs w:val="24"/>
        </w:rPr>
        <w:t xml:space="preserve">achieving </w:t>
      </w:r>
      <w:r>
        <w:rPr>
          <w:sz w:val="24"/>
          <w:szCs w:val="24"/>
        </w:rPr>
        <w:t>ANC or EEC</w:t>
      </w:r>
      <w:r w:rsidR="00BE1959">
        <w:rPr>
          <w:sz w:val="24"/>
          <w:szCs w:val="24"/>
        </w:rPr>
        <w:t xml:space="preserve">, that have costs incurred </w:t>
      </w:r>
      <w:r w:rsidR="00D3707A">
        <w:rPr>
          <w:sz w:val="24"/>
          <w:szCs w:val="24"/>
        </w:rPr>
        <w:t>from expenses made to increase accessibility/neurodivergenc</w:t>
      </w:r>
      <w:r w:rsidR="00474103">
        <w:rPr>
          <w:sz w:val="24"/>
          <w:szCs w:val="24"/>
        </w:rPr>
        <w:t xml:space="preserve">e </w:t>
      </w:r>
      <w:r w:rsidR="00FA7F17">
        <w:rPr>
          <w:sz w:val="24"/>
          <w:szCs w:val="24"/>
        </w:rPr>
        <w:t>accommodations</w:t>
      </w:r>
      <w:r w:rsidR="00474103">
        <w:rPr>
          <w:sz w:val="24"/>
          <w:szCs w:val="24"/>
        </w:rPr>
        <w:t>)</w:t>
      </w:r>
    </w:p>
    <w:p w14:paraId="3542EB1A" w14:textId="43084CF1" w:rsidR="00EF312F" w:rsidRDefault="00474103" w:rsidP="00DB3819">
      <w:pPr>
        <w:pStyle w:val="ListParagraph"/>
        <w:numPr>
          <w:ilvl w:val="0"/>
          <w:numId w:val="4"/>
        </w:numPr>
        <w:rPr>
          <w:sz w:val="24"/>
          <w:szCs w:val="24"/>
        </w:rPr>
      </w:pPr>
      <w:r>
        <w:rPr>
          <w:sz w:val="24"/>
          <w:szCs w:val="24"/>
        </w:rPr>
        <w:t>Equity Grant (</w:t>
      </w:r>
      <w:r w:rsidR="00641C6A">
        <w:rPr>
          <w:sz w:val="24"/>
          <w:szCs w:val="24"/>
        </w:rPr>
        <w:t xml:space="preserve">For events </w:t>
      </w:r>
      <w:r w:rsidR="00226503">
        <w:rPr>
          <w:sz w:val="24"/>
          <w:szCs w:val="24"/>
        </w:rPr>
        <w:t xml:space="preserve">that achieve any certificate but </w:t>
      </w:r>
      <w:r w:rsidR="00FA7F17">
        <w:rPr>
          <w:sz w:val="24"/>
          <w:szCs w:val="24"/>
        </w:rPr>
        <w:t>centers</w:t>
      </w:r>
      <w:r w:rsidR="00226503">
        <w:rPr>
          <w:sz w:val="24"/>
          <w:szCs w:val="24"/>
        </w:rPr>
        <w:t xml:space="preserve"> event on comm</w:t>
      </w:r>
      <w:r w:rsidR="00FA7F17">
        <w:rPr>
          <w:sz w:val="24"/>
          <w:szCs w:val="24"/>
        </w:rPr>
        <w:t>unity outreach, educational campaigns, and/or</w:t>
      </w:r>
      <w:r w:rsidR="00D3707A">
        <w:rPr>
          <w:sz w:val="24"/>
          <w:szCs w:val="24"/>
        </w:rPr>
        <w:t xml:space="preserve"> </w:t>
      </w:r>
      <w:r w:rsidR="00FA7F17">
        <w:rPr>
          <w:sz w:val="24"/>
          <w:szCs w:val="24"/>
        </w:rPr>
        <w:t>awareness/advocacy projects.</w:t>
      </w:r>
    </w:p>
    <w:p w14:paraId="307C9A22" w14:textId="7380BC27" w:rsidR="00854376" w:rsidRPr="00854376" w:rsidRDefault="00000000" w:rsidP="00854376">
      <w:pPr>
        <w:rPr>
          <w:sz w:val="24"/>
          <w:szCs w:val="24"/>
        </w:rPr>
      </w:pPr>
      <w:hyperlink r:id="rId16" w:history="1">
        <w:r w:rsidR="00854376" w:rsidRPr="00AC36BD">
          <w:rPr>
            <w:rStyle w:val="Hyperlink"/>
            <w:sz w:val="24"/>
            <w:szCs w:val="24"/>
          </w:rPr>
          <w:t>https://www.myams.org/about/my-ams/ams-grants-bursaries/</w:t>
        </w:r>
      </w:hyperlink>
      <w:r w:rsidR="00854376">
        <w:rPr>
          <w:sz w:val="24"/>
          <w:szCs w:val="24"/>
        </w:rPr>
        <w:t xml:space="preserve"> </w:t>
      </w:r>
    </w:p>
    <w:p w14:paraId="0A229AD3" w14:textId="6FBC3AE9" w:rsidR="00CD0E19" w:rsidRDefault="0096086C" w:rsidP="00DB3819">
      <w:pPr>
        <w:pStyle w:val="ListParagraph"/>
        <w:numPr>
          <w:ilvl w:val="0"/>
          <w:numId w:val="4"/>
        </w:numPr>
        <w:rPr>
          <w:sz w:val="24"/>
          <w:szCs w:val="24"/>
        </w:rPr>
      </w:pPr>
      <w:r>
        <w:rPr>
          <w:sz w:val="24"/>
          <w:szCs w:val="24"/>
        </w:rPr>
        <w:t>S</w:t>
      </w:r>
      <w:r w:rsidR="00EC0AB7">
        <w:rPr>
          <w:sz w:val="24"/>
          <w:szCs w:val="24"/>
        </w:rPr>
        <w:t xml:space="preserve">tudent </w:t>
      </w:r>
      <w:r w:rsidR="00EE7E25">
        <w:rPr>
          <w:sz w:val="24"/>
          <w:szCs w:val="24"/>
        </w:rPr>
        <w:t>Initiative</w:t>
      </w:r>
      <w:r w:rsidR="00EC0AB7">
        <w:rPr>
          <w:sz w:val="24"/>
          <w:szCs w:val="24"/>
        </w:rPr>
        <w:t xml:space="preserve"> Fund </w:t>
      </w:r>
    </w:p>
    <w:p w14:paraId="232CF4D5" w14:textId="79A95187" w:rsidR="00F76C6E" w:rsidRPr="00F76C6E" w:rsidRDefault="00000000" w:rsidP="00F76C6E">
      <w:pPr>
        <w:rPr>
          <w:sz w:val="24"/>
          <w:szCs w:val="24"/>
        </w:rPr>
      </w:pPr>
      <w:hyperlink r:id="rId17" w:history="1">
        <w:r w:rsidR="006A4488" w:rsidRPr="00AC36BD">
          <w:rPr>
            <w:rStyle w:val="Hyperlink"/>
            <w:sz w:val="24"/>
            <w:szCs w:val="24"/>
          </w:rPr>
          <w:t>https://www.queensu.ca/studentaffairs/funding-awards/student-initiative</w:t>
        </w:r>
      </w:hyperlink>
      <w:r w:rsidR="006A4488">
        <w:rPr>
          <w:sz w:val="24"/>
          <w:szCs w:val="24"/>
        </w:rPr>
        <w:t xml:space="preserve"> </w:t>
      </w:r>
    </w:p>
    <w:p w14:paraId="05E4B0D7" w14:textId="01FC2C96" w:rsidR="00F76C6E" w:rsidRDefault="00DF6293" w:rsidP="00DF6293">
      <w:pPr>
        <w:pStyle w:val="ListParagraph"/>
        <w:numPr>
          <w:ilvl w:val="0"/>
          <w:numId w:val="4"/>
        </w:numPr>
        <w:rPr>
          <w:sz w:val="24"/>
          <w:szCs w:val="24"/>
        </w:rPr>
      </w:pPr>
      <w:r w:rsidRPr="00DF6293">
        <w:rPr>
          <w:sz w:val="24"/>
          <w:szCs w:val="24"/>
        </w:rPr>
        <w:t>Inclusive Community Fund (for events that centre EDII-AN values</w:t>
      </w:r>
      <w:r w:rsidR="00E238F4">
        <w:rPr>
          <w:sz w:val="24"/>
          <w:szCs w:val="24"/>
        </w:rPr>
        <w:t>)</w:t>
      </w:r>
    </w:p>
    <w:p w14:paraId="3641AA4C" w14:textId="33AC300D" w:rsidR="00EC0AB7" w:rsidRPr="00F76C6E" w:rsidRDefault="00000000" w:rsidP="00160878">
      <w:pPr>
        <w:rPr>
          <w:sz w:val="24"/>
          <w:szCs w:val="24"/>
        </w:rPr>
      </w:pPr>
      <w:hyperlink r:id="rId18" w:history="1">
        <w:r w:rsidR="00DF6293" w:rsidRPr="00F76C6E">
          <w:rPr>
            <w:rStyle w:val="Hyperlink"/>
            <w:sz w:val="24"/>
            <w:szCs w:val="24"/>
          </w:rPr>
          <w:t>https://www.queensu.ca/inclusive/initiatives/inclusive-community-fund</w:t>
        </w:r>
      </w:hyperlink>
      <w:r w:rsidR="00DF6293" w:rsidRPr="00F76C6E">
        <w:rPr>
          <w:sz w:val="24"/>
          <w:szCs w:val="24"/>
        </w:rPr>
        <w:t xml:space="preserve"> </w:t>
      </w:r>
    </w:p>
    <w:p w14:paraId="0000005E" w14:textId="77777777" w:rsidR="002D0E85" w:rsidRPr="00EE4C9D" w:rsidRDefault="002D0E85">
      <w:pPr>
        <w:rPr>
          <w:sz w:val="24"/>
          <w:szCs w:val="24"/>
        </w:rPr>
      </w:pPr>
    </w:p>
    <w:p w14:paraId="0000005F" w14:textId="731E47C6" w:rsidR="002D0E85" w:rsidRPr="00EE4C9D" w:rsidRDefault="00154343">
      <w:pPr>
        <w:numPr>
          <w:ilvl w:val="0"/>
          <w:numId w:val="1"/>
        </w:numPr>
        <w:rPr>
          <w:sz w:val="24"/>
          <w:szCs w:val="24"/>
        </w:rPr>
      </w:pPr>
      <w:r w:rsidRPr="00EE4C9D">
        <w:rPr>
          <w:sz w:val="24"/>
          <w:szCs w:val="24"/>
        </w:rPr>
        <w:t>Entry into the Equitable Event of the Year Award</w:t>
      </w:r>
      <w:r w:rsidR="0049698E" w:rsidRPr="00EE4C9D">
        <w:rPr>
          <w:sz w:val="24"/>
          <w:szCs w:val="24"/>
        </w:rPr>
        <w:t xml:space="preserve"> (If all three certificates achieved</w:t>
      </w:r>
      <w:r w:rsidR="00996B6C">
        <w:rPr>
          <w:sz w:val="24"/>
          <w:szCs w:val="24"/>
        </w:rPr>
        <w:t>, and received Equity Event Certificate</w:t>
      </w:r>
      <w:r w:rsidR="00CB0446">
        <w:rPr>
          <w:sz w:val="24"/>
          <w:szCs w:val="24"/>
        </w:rPr>
        <w:t xml:space="preserve">), where a draw of the events who achieved this receive </w:t>
      </w:r>
      <w:r w:rsidR="0078186B">
        <w:rPr>
          <w:sz w:val="24"/>
          <w:szCs w:val="24"/>
        </w:rPr>
        <w:t>an</w:t>
      </w:r>
      <w:r w:rsidR="00BB486A">
        <w:rPr>
          <w:sz w:val="24"/>
          <w:szCs w:val="24"/>
        </w:rPr>
        <w:t xml:space="preserve"> award of 250$. This is </w:t>
      </w:r>
      <w:r w:rsidR="00547AE8">
        <w:rPr>
          <w:sz w:val="24"/>
          <w:szCs w:val="24"/>
        </w:rPr>
        <w:t xml:space="preserve">drawn semesterly. Entry of the </w:t>
      </w:r>
      <w:r w:rsidR="00547AE8">
        <w:rPr>
          <w:sz w:val="24"/>
          <w:szCs w:val="24"/>
        </w:rPr>
        <w:lastRenderedPageBreak/>
        <w:t xml:space="preserve">draw is limited to one entry per event </w:t>
      </w:r>
      <w:r w:rsidR="00FA08AE">
        <w:rPr>
          <w:sz w:val="24"/>
          <w:szCs w:val="24"/>
        </w:rPr>
        <w:t>for that semester (events that run multiple times over the semeste</w:t>
      </w:r>
      <w:r w:rsidR="00EB630D">
        <w:rPr>
          <w:sz w:val="24"/>
          <w:szCs w:val="24"/>
        </w:rPr>
        <w:t>r receives one entry for each semester).</w:t>
      </w:r>
    </w:p>
    <w:p w14:paraId="00000060" w14:textId="77777777" w:rsidR="002D0E85" w:rsidRPr="00EE4C9D" w:rsidRDefault="002D0E85">
      <w:pPr>
        <w:rPr>
          <w:sz w:val="24"/>
          <w:szCs w:val="24"/>
        </w:rPr>
      </w:pPr>
    </w:p>
    <w:p w14:paraId="00000061" w14:textId="77777777" w:rsidR="002D0E85" w:rsidRPr="00EE4C9D" w:rsidRDefault="002D0E85">
      <w:pPr>
        <w:rPr>
          <w:sz w:val="24"/>
          <w:szCs w:val="24"/>
        </w:rPr>
      </w:pPr>
    </w:p>
    <w:p w14:paraId="00000062" w14:textId="77777777" w:rsidR="002D0E85" w:rsidRDefault="002D0E85"/>
    <w:p w14:paraId="00000063" w14:textId="77777777" w:rsidR="002D0E85" w:rsidRDefault="002D0E85"/>
    <w:p w14:paraId="00000064" w14:textId="77777777" w:rsidR="002D0E85" w:rsidRDefault="002D0E85"/>
    <w:p w14:paraId="00000065" w14:textId="77777777" w:rsidR="002D0E85" w:rsidRDefault="002D0E85"/>
    <w:p w14:paraId="00000066" w14:textId="77777777" w:rsidR="002D0E85" w:rsidRDefault="002D0E85"/>
    <w:p w14:paraId="00000067" w14:textId="77777777" w:rsidR="002D0E85" w:rsidRDefault="002D0E85"/>
    <w:p w14:paraId="00000068" w14:textId="77777777" w:rsidR="002D0E85" w:rsidRDefault="002D0E85"/>
    <w:p w14:paraId="00000069" w14:textId="77777777" w:rsidR="002D0E85" w:rsidRDefault="002D0E85"/>
    <w:p w14:paraId="0000006A" w14:textId="77777777" w:rsidR="002D0E85" w:rsidRDefault="002D0E85"/>
    <w:p w14:paraId="0000006B" w14:textId="77777777" w:rsidR="002D0E85" w:rsidRDefault="002D0E85"/>
    <w:p w14:paraId="0000006C" w14:textId="77777777" w:rsidR="002D0E85" w:rsidRDefault="002D0E85"/>
    <w:p w14:paraId="0000006D" w14:textId="77777777" w:rsidR="002D0E85" w:rsidRDefault="002D0E85"/>
    <w:p w14:paraId="0000006E" w14:textId="77777777" w:rsidR="002D0E85" w:rsidRDefault="002D0E85"/>
    <w:p w14:paraId="0000006F" w14:textId="77777777" w:rsidR="002D0E85" w:rsidRDefault="002D0E85"/>
    <w:p w14:paraId="00000070" w14:textId="77777777" w:rsidR="002D0E85" w:rsidRDefault="002D0E85"/>
    <w:p w14:paraId="00000071" w14:textId="3BDF715F" w:rsidR="002D0E85" w:rsidRDefault="002D0E85"/>
    <w:p w14:paraId="060D24DA" w14:textId="414B82C8" w:rsidR="00534324" w:rsidRDefault="00534324"/>
    <w:p w14:paraId="08E5065B" w14:textId="5531806A" w:rsidR="00534324" w:rsidRDefault="00534324"/>
    <w:p w14:paraId="6718348D" w14:textId="26A50175" w:rsidR="00534324" w:rsidRDefault="00534324"/>
    <w:p w14:paraId="23359F20" w14:textId="5B265C40" w:rsidR="00534324" w:rsidRDefault="00534324"/>
    <w:p w14:paraId="69ADE3FB" w14:textId="4F100121" w:rsidR="00534324" w:rsidRDefault="00534324"/>
    <w:p w14:paraId="34082CE0" w14:textId="38AE57B4" w:rsidR="00534324" w:rsidRDefault="00534324"/>
    <w:p w14:paraId="1367756D" w14:textId="031092B2" w:rsidR="00534324" w:rsidRDefault="00534324"/>
    <w:p w14:paraId="2DD85DB4" w14:textId="608F8E38" w:rsidR="00534324" w:rsidRDefault="00534324"/>
    <w:p w14:paraId="7E4FE44A" w14:textId="59F5E4F1" w:rsidR="00534324" w:rsidRDefault="00534324"/>
    <w:p w14:paraId="495CC758" w14:textId="075853FD" w:rsidR="00534324" w:rsidRDefault="00534324"/>
    <w:p w14:paraId="629ABC4B" w14:textId="6536699A" w:rsidR="00534324" w:rsidRDefault="00534324"/>
    <w:p w14:paraId="737E2969" w14:textId="4A0793A2" w:rsidR="00534324" w:rsidRDefault="00534324"/>
    <w:p w14:paraId="1FB79CAC" w14:textId="62023EC2" w:rsidR="00534324" w:rsidRDefault="00534324"/>
    <w:p w14:paraId="0B2E953C" w14:textId="0334F342" w:rsidR="00534324" w:rsidRDefault="00534324"/>
    <w:p w14:paraId="2164CFD8" w14:textId="33865309" w:rsidR="003D3063" w:rsidRDefault="003D3063"/>
    <w:p w14:paraId="432C4847" w14:textId="77777777" w:rsidR="003D3063" w:rsidRDefault="003D3063"/>
    <w:p w14:paraId="0000007A" w14:textId="77777777" w:rsidR="002D0E85" w:rsidRDefault="002D0E85"/>
    <w:p w14:paraId="07B2067B" w14:textId="525368FF" w:rsidR="00EE4C9D" w:rsidRDefault="00EE4C9D">
      <w:pPr>
        <w:rPr>
          <w:b/>
          <w:bCs/>
          <w:color w:val="7030A0"/>
          <w:sz w:val="32"/>
          <w:szCs w:val="32"/>
          <w:u w:val="single"/>
        </w:rPr>
      </w:pPr>
    </w:p>
    <w:p w14:paraId="64EFE2E4" w14:textId="61E02004" w:rsidR="00182611" w:rsidRDefault="00182611">
      <w:pPr>
        <w:rPr>
          <w:b/>
          <w:bCs/>
          <w:color w:val="7030A0"/>
          <w:sz w:val="32"/>
          <w:szCs w:val="32"/>
          <w:u w:val="single"/>
        </w:rPr>
      </w:pPr>
    </w:p>
    <w:p w14:paraId="6E391576" w14:textId="1EF9522B" w:rsidR="00182611" w:rsidRDefault="00182611">
      <w:pPr>
        <w:rPr>
          <w:b/>
          <w:bCs/>
          <w:color w:val="7030A0"/>
          <w:sz w:val="32"/>
          <w:szCs w:val="32"/>
          <w:u w:val="single"/>
        </w:rPr>
      </w:pPr>
    </w:p>
    <w:p w14:paraId="5DD210AA" w14:textId="77777777" w:rsidR="00182611" w:rsidRDefault="00182611">
      <w:pPr>
        <w:rPr>
          <w:b/>
          <w:bCs/>
          <w:color w:val="7030A0"/>
          <w:sz w:val="32"/>
          <w:szCs w:val="32"/>
          <w:u w:val="single"/>
        </w:rPr>
      </w:pPr>
    </w:p>
    <w:p w14:paraId="0943D3D1" w14:textId="77777777" w:rsidR="00EE4C9D" w:rsidRDefault="00EE4C9D">
      <w:pPr>
        <w:rPr>
          <w:b/>
          <w:bCs/>
          <w:color w:val="7030A0"/>
          <w:sz w:val="32"/>
          <w:szCs w:val="32"/>
          <w:u w:val="single"/>
        </w:rPr>
      </w:pPr>
    </w:p>
    <w:p w14:paraId="0000007B" w14:textId="53AF5B06" w:rsidR="002D0E85" w:rsidRPr="00EE4C9D" w:rsidRDefault="00154343">
      <w:pPr>
        <w:rPr>
          <w:b/>
          <w:bCs/>
          <w:color w:val="7030A0"/>
          <w:sz w:val="32"/>
          <w:szCs w:val="32"/>
          <w:u w:val="single"/>
        </w:rPr>
      </w:pPr>
      <w:r w:rsidRPr="00EE4C9D">
        <w:rPr>
          <w:b/>
          <w:bCs/>
          <w:color w:val="7030A0"/>
          <w:sz w:val="32"/>
          <w:szCs w:val="32"/>
          <w:u w:val="single"/>
        </w:rPr>
        <w:lastRenderedPageBreak/>
        <w:t>SICEC DESCRIPTION</w:t>
      </w:r>
    </w:p>
    <w:p w14:paraId="0000007C" w14:textId="77777777" w:rsidR="002D0E85" w:rsidRDefault="002D0E85"/>
    <w:p w14:paraId="0000007D" w14:textId="5E89915A" w:rsidR="002D0E85" w:rsidRPr="00EE4C9D" w:rsidRDefault="00154343">
      <w:pPr>
        <w:rPr>
          <w:sz w:val="24"/>
          <w:szCs w:val="24"/>
        </w:rPr>
      </w:pPr>
      <w:r w:rsidRPr="00EE4C9D">
        <w:rPr>
          <w:sz w:val="24"/>
          <w:szCs w:val="24"/>
        </w:rPr>
        <w:t xml:space="preserve">The SIC Event Certificates is designed as a checklist that student planners can use while organizing events. Simply work your way through the SICEC and check off the </w:t>
      </w:r>
      <w:r w:rsidR="0049698E" w:rsidRPr="00EE4C9D">
        <w:rPr>
          <w:sz w:val="24"/>
          <w:szCs w:val="24"/>
        </w:rPr>
        <w:t>equity-based</w:t>
      </w:r>
      <w:r w:rsidRPr="00EE4C9D">
        <w:rPr>
          <w:sz w:val="24"/>
          <w:szCs w:val="24"/>
        </w:rPr>
        <w:t xml:space="preserve"> alternatives/additions that your event utilized to improve its EDII-AN impact. </w:t>
      </w:r>
      <w:r w:rsidR="00BC25D7">
        <w:rPr>
          <w:sz w:val="24"/>
          <w:szCs w:val="24"/>
        </w:rPr>
        <w:t xml:space="preserve">As well attach the project plan/summary </w:t>
      </w:r>
    </w:p>
    <w:p w14:paraId="0000007E" w14:textId="77777777" w:rsidR="002D0E85" w:rsidRPr="00EE4C9D" w:rsidRDefault="002D0E85">
      <w:pPr>
        <w:rPr>
          <w:sz w:val="24"/>
          <w:szCs w:val="24"/>
        </w:rPr>
      </w:pPr>
    </w:p>
    <w:p w14:paraId="0000007F" w14:textId="78929239" w:rsidR="002D0E85" w:rsidRPr="00EE4C9D" w:rsidRDefault="00154343">
      <w:pPr>
        <w:rPr>
          <w:sz w:val="24"/>
          <w:szCs w:val="24"/>
        </w:rPr>
      </w:pPr>
      <w:r w:rsidRPr="00EE4C9D">
        <w:rPr>
          <w:sz w:val="24"/>
          <w:szCs w:val="24"/>
        </w:rPr>
        <w:t>To apply for the SICEC, simply follow the instructions below and on the appropriate excel sheet (hover over the cells with red triangle to view instructional notes), list the certificate criteria your event is planning on meeting, and upload documentation where appropriate. Then, email your SICEC application form as an excel file the Social Issues Commissioner External (</w:t>
      </w:r>
      <w:hyperlink r:id="rId19">
        <w:r w:rsidRPr="00EE4C9D">
          <w:rPr>
            <w:color w:val="1155CC"/>
            <w:sz w:val="24"/>
            <w:szCs w:val="24"/>
            <w:u w:val="single"/>
          </w:rPr>
          <w:t>sic.external@ams.queensu.ca</w:t>
        </w:r>
      </w:hyperlink>
      <w:r w:rsidRPr="00EE4C9D">
        <w:rPr>
          <w:sz w:val="24"/>
          <w:szCs w:val="24"/>
        </w:rPr>
        <w:t xml:space="preserve">) with the relevant evidence attached as a single word document. </w:t>
      </w:r>
      <w:r w:rsidR="00B3544B">
        <w:rPr>
          <w:sz w:val="24"/>
          <w:szCs w:val="24"/>
        </w:rPr>
        <w:t>T</w:t>
      </w:r>
      <w:r w:rsidR="001665FA">
        <w:rPr>
          <w:sz w:val="24"/>
          <w:szCs w:val="24"/>
        </w:rPr>
        <w:t>he SIC will assess your submitted sheet</w:t>
      </w:r>
      <w:r w:rsidR="004E1A97">
        <w:rPr>
          <w:sz w:val="24"/>
          <w:szCs w:val="24"/>
        </w:rPr>
        <w:t xml:space="preserve"> and</w:t>
      </w:r>
      <w:r w:rsidR="001665FA">
        <w:rPr>
          <w:sz w:val="24"/>
          <w:szCs w:val="24"/>
        </w:rPr>
        <w:t xml:space="preserve"> </w:t>
      </w:r>
      <w:r w:rsidR="004E1A97">
        <w:rPr>
          <w:sz w:val="24"/>
          <w:szCs w:val="24"/>
        </w:rPr>
        <w:t xml:space="preserve">event plan/summary </w:t>
      </w:r>
      <w:r w:rsidR="00AA5F72">
        <w:rPr>
          <w:sz w:val="24"/>
          <w:szCs w:val="24"/>
        </w:rPr>
        <w:t xml:space="preserve">and assess the applicable points to the </w:t>
      </w:r>
      <w:r w:rsidR="00A235BC">
        <w:rPr>
          <w:sz w:val="24"/>
          <w:szCs w:val="24"/>
        </w:rPr>
        <w:t>event and</w:t>
      </w:r>
      <w:r w:rsidR="00AA5F72">
        <w:rPr>
          <w:sz w:val="24"/>
          <w:szCs w:val="24"/>
        </w:rPr>
        <w:t xml:space="preserve"> </w:t>
      </w:r>
      <w:r w:rsidR="0078186B">
        <w:rPr>
          <w:sz w:val="24"/>
          <w:szCs w:val="24"/>
        </w:rPr>
        <w:t>consider</w:t>
      </w:r>
      <w:r w:rsidR="00AA5F72">
        <w:rPr>
          <w:sz w:val="24"/>
          <w:szCs w:val="24"/>
        </w:rPr>
        <w:t xml:space="preserve"> the </w:t>
      </w:r>
      <w:r w:rsidR="00A14FBC">
        <w:rPr>
          <w:sz w:val="24"/>
          <w:szCs w:val="24"/>
        </w:rPr>
        <w:t>points earned entered through the sheet to calculate the percentage of completion of the total criteria.</w:t>
      </w:r>
    </w:p>
    <w:p w14:paraId="00000080" w14:textId="77777777" w:rsidR="002D0E85" w:rsidRPr="00EE4C9D" w:rsidRDefault="002D0E85">
      <w:pPr>
        <w:rPr>
          <w:sz w:val="24"/>
          <w:szCs w:val="24"/>
        </w:rPr>
      </w:pPr>
    </w:p>
    <w:p w14:paraId="00000082" w14:textId="245E8D92" w:rsidR="002D0E85" w:rsidRPr="00EE4C9D" w:rsidRDefault="00154343">
      <w:pPr>
        <w:rPr>
          <w:sz w:val="24"/>
          <w:szCs w:val="24"/>
        </w:rPr>
      </w:pPr>
      <w:r w:rsidRPr="00EE4C9D">
        <w:rPr>
          <w:sz w:val="24"/>
          <w:szCs w:val="24"/>
        </w:rPr>
        <w:t xml:space="preserve">A full description of the SICEC and its components </w:t>
      </w:r>
      <w:r w:rsidR="00301BC8" w:rsidRPr="00EE4C9D">
        <w:rPr>
          <w:sz w:val="24"/>
          <w:szCs w:val="24"/>
        </w:rPr>
        <w:t>is</w:t>
      </w:r>
      <w:r w:rsidRPr="00EE4C9D">
        <w:rPr>
          <w:sz w:val="24"/>
          <w:szCs w:val="24"/>
        </w:rPr>
        <w:t xml:space="preserve"> in this document. The SICEC application is a </w:t>
      </w:r>
      <w:r w:rsidR="003C0425" w:rsidRPr="00EE4C9D">
        <w:rPr>
          <w:sz w:val="24"/>
          <w:szCs w:val="24"/>
        </w:rPr>
        <w:t>onetime</w:t>
      </w:r>
      <w:r w:rsidRPr="00EE4C9D">
        <w:rPr>
          <w:sz w:val="24"/>
          <w:szCs w:val="24"/>
        </w:rPr>
        <w:t xml:space="preserve"> use per event.</w:t>
      </w:r>
    </w:p>
    <w:p w14:paraId="00000083" w14:textId="77777777" w:rsidR="002D0E85" w:rsidRPr="00EE4C9D" w:rsidRDefault="002D0E85">
      <w:pPr>
        <w:rPr>
          <w:sz w:val="24"/>
          <w:szCs w:val="24"/>
        </w:rPr>
      </w:pPr>
    </w:p>
    <w:p w14:paraId="00000084" w14:textId="3CC59AF3" w:rsidR="002D0E85" w:rsidRPr="00A34631" w:rsidRDefault="00154343">
      <w:pPr>
        <w:rPr>
          <w:b/>
          <w:sz w:val="24"/>
          <w:szCs w:val="24"/>
        </w:rPr>
      </w:pPr>
      <w:r w:rsidRPr="00A34631">
        <w:rPr>
          <w:b/>
          <w:sz w:val="24"/>
          <w:szCs w:val="24"/>
        </w:rPr>
        <w:t xml:space="preserve">Point </w:t>
      </w:r>
      <w:r w:rsidR="002E08C0" w:rsidRPr="00A34631">
        <w:rPr>
          <w:b/>
          <w:sz w:val="24"/>
          <w:szCs w:val="24"/>
        </w:rPr>
        <w:t>Assessment</w:t>
      </w:r>
    </w:p>
    <w:p w14:paraId="00000085" w14:textId="77777777" w:rsidR="002D0E85" w:rsidRPr="00EE4C9D" w:rsidRDefault="002D0E85">
      <w:pPr>
        <w:rPr>
          <w:sz w:val="24"/>
          <w:szCs w:val="24"/>
        </w:rPr>
      </w:pPr>
    </w:p>
    <w:p w14:paraId="00000086" w14:textId="75BE658D" w:rsidR="002D0E85" w:rsidRPr="00EE4C9D" w:rsidRDefault="00154343">
      <w:pPr>
        <w:rPr>
          <w:sz w:val="24"/>
          <w:szCs w:val="24"/>
        </w:rPr>
      </w:pPr>
      <w:r w:rsidRPr="00EE4C9D">
        <w:rPr>
          <w:sz w:val="24"/>
          <w:szCs w:val="24"/>
        </w:rPr>
        <w:t xml:space="preserve">The SICEC </w:t>
      </w:r>
      <w:r w:rsidR="00EE4C9D">
        <w:rPr>
          <w:sz w:val="24"/>
          <w:szCs w:val="24"/>
        </w:rPr>
        <w:t>are</w:t>
      </w:r>
      <w:r w:rsidRPr="00EE4C9D">
        <w:rPr>
          <w:sz w:val="24"/>
          <w:szCs w:val="24"/>
        </w:rPr>
        <w:t xml:space="preserve"> based on a points system. Application will </w:t>
      </w:r>
      <w:r w:rsidR="00EE4C9D">
        <w:rPr>
          <w:sz w:val="24"/>
          <w:szCs w:val="24"/>
        </w:rPr>
        <w:t xml:space="preserve">grant </w:t>
      </w:r>
      <w:r w:rsidRPr="00EE4C9D">
        <w:rPr>
          <w:sz w:val="24"/>
          <w:szCs w:val="24"/>
        </w:rPr>
        <w:t xml:space="preserve">points based on the </w:t>
      </w:r>
      <w:r w:rsidR="002E08C0" w:rsidRPr="00EE4C9D">
        <w:rPr>
          <w:sz w:val="24"/>
          <w:szCs w:val="24"/>
        </w:rPr>
        <w:t>equity-based</w:t>
      </w:r>
      <w:r w:rsidRPr="00EE4C9D">
        <w:rPr>
          <w:sz w:val="24"/>
          <w:szCs w:val="24"/>
        </w:rPr>
        <w:t xml:space="preserve"> alternatives/addition used during your event. A full breakdown of points </w:t>
      </w:r>
      <w:r w:rsidR="00EE4C9D">
        <w:rPr>
          <w:sz w:val="24"/>
          <w:szCs w:val="24"/>
        </w:rPr>
        <w:t>granted</w:t>
      </w:r>
      <w:r w:rsidRPr="00EE4C9D">
        <w:rPr>
          <w:sz w:val="24"/>
          <w:szCs w:val="24"/>
        </w:rPr>
        <w:t xml:space="preserve"> for each alternative/addition </w:t>
      </w:r>
      <w:r w:rsidR="00EE4C9D">
        <w:rPr>
          <w:sz w:val="24"/>
          <w:szCs w:val="24"/>
        </w:rPr>
        <w:t>is</w:t>
      </w:r>
      <w:r w:rsidRPr="00EE4C9D">
        <w:rPr>
          <w:sz w:val="24"/>
          <w:szCs w:val="24"/>
        </w:rPr>
        <w:t xml:space="preserve"> in this document and the SICEC Application form. </w:t>
      </w:r>
    </w:p>
    <w:p w14:paraId="00000088" w14:textId="77777777" w:rsidR="002D0E85" w:rsidRPr="00EE4C9D" w:rsidRDefault="002D0E85">
      <w:pPr>
        <w:rPr>
          <w:sz w:val="24"/>
          <w:szCs w:val="24"/>
        </w:rPr>
      </w:pPr>
    </w:p>
    <w:p w14:paraId="00000089" w14:textId="4882190E" w:rsidR="002D0E85" w:rsidRPr="00EE4C9D" w:rsidRDefault="002E08C0">
      <w:pPr>
        <w:rPr>
          <w:sz w:val="24"/>
          <w:szCs w:val="24"/>
        </w:rPr>
      </w:pPr>
      <w:r w:rsidRPr="00EE4C9D">
        <w:rPr>
          <w:sz w:val="24"/>
          <w:szCs w:val="24"/>
        </w:rPr>
        <w:t>To</w:t>
      </w:r>
      <w:r w:rsidR="00154343" w:rsidRPr="00EE4C9D">
        <w:rPr>
          <w:sz w:val="24"/>
          <w:szCs w:val="24"/>
        </w:rPr>
        <w:t xml:space="preserve"> obtain the Standard SICEC, events must achieve a minimum of </w:t>
      </w:r>
      <w:r w:rsidR="00772982">
        <w:rPr>
          <w:sz w:val="24"/>
          <w:szCs w:val="24"/>
        </w:rPr>
        <w:t>75%</w:t>
      </w:r>
      <w:r w:rsidR="00154343" w:rsidRPr="00EE4C9D">
        <w:rPr>
          <w:sz w:val="24"/>
          <w:szCs w:val="24"/>
        </w:rPr>
        <w:t xml:space="preserve"> of </w:t>
      </w:r>
      <w:r w:rsidR="000E0A3D">
        <w:rPr>
          <w:sz w:val="24"/>
          <w:szCs w:val="24"/>
        </w:rPr>
        <w:t>the points applicable for each certificate.</w:t>
      </w:r>
    </w:p>
    <w:p w14:paraId="0000008A" w14:textId="77777777" w:rsidR="002D0E85" w:rsidRPr="00EE4C9D" w:rsidRDefault="002D0E85">
      <w:pPr>
        <w:rPr>
          <w:sz w:val="24"/>
          <w:szCs w:val="24"/>
        </w:rPr>
      </w:pPr>
    </w:p>
    <w:p w14:paraId="0000008B" w14:textId="2D7C181F" w:rsidR="002D0E85" w:rsidRPr="00EE4C9D" w:rsidRDefault="00154343">
      <w:pPr>
        <w:rPr>
          <w:sz w:val="24"/>
          <w:szCs w:val="24"/>
        </w:rPr>
      </w:pPr>
      <w:r w:rsidRPr="00EE4C9D">
        <w:rPr>
          <w:sz w:val="24"/>
          <w:szCs w:val="24"/>
        </w:rPr>
        <w:t xml:space="preserve">In addition, if these minimum points are achieved </w:t>
      </w:r>
      <w:r w:rsidR="00E656C4" w:rsidRPr="00EE4C9D">
        <w:rPr>
          <w:sz w:val="24"/>
          <w:szCs w:val="24"/>
        </w:rPr>
        <w:t>in all certificate categories</w:t>
      </w:r>
      <w:r w:rsidRPr="00EE4C9D">
        <w:rPr>
          <w:sz w:val="24"/>
          <w:szCs w:val="24"/>
        </w:rPr>
        <w:t xml:space="preserve">, your event is eligible for EEC (Equity Event Certificate), the gold certificate. This is earned by earning all three </w:t>
      </w:r>
      <w:r w:rsidR="002E08C0" w:rsidRPr="00EE4C9D">
        <w:rPr>
          <w:sz w:val="24"/>
          <w:szCs w:val="24"/>
        </w:rPr>
        <w:t>certificates’</w:t>
      </w:r>
      <w:r w:rsidRPr="00EE4C9D">
        <w:rPr>
          <w:sz w:val="24"/>
          <w:szCs w:val="24"/>
        </w:rPr>
        <w:t xml:space="preserve"> criteria. </w:t>
      </w:r>
    </w:p>
    <w:p w14:paraId="0000008C" w14:textId="77777777" w:rsidR="002D0E85" w:rsidRPr="00EE4C9D" w:rsidRDefault="002D0E85">
      <w:pPr>
        <w:rPr>
          <w:sz w:val="24"/>
          <w:szCs w:val="24"/>
        </w:rPr>
      </w:pPr>
    </w:p>
    <w:p w14:paraId="0000008D" w14:textId="77777777" w:rsidR="002D0E85" w:rsidRPr="00772982" w:rsidRDefault="00154343">
      <w:pPr>
        <w:rPr>
          <w:b/>
          <w:sz w:val="24"/>
          <w:szCs w:val="24"/>
        </w:rPr>
      </w:pPr>
      <w:r w:rsidRPr="00772982">
        <w:rPr>
          <w:b/>
          <w:sz w:val="24"/>
          <w:szCs w:val="24"/>
        </w:rPr>
        <w:t>Uploading Documentation</w:t>
      </w:r>
    </w:p>
    <w:p w14:paraId="0000008E" w14:textId="77777777" w:rsidR="002D0E85" w:rsidRPr="00EE4C9D" w:rsidRDefault="002D0E85">
      <w:pPr>
        <w:rPr>
          <w:sz w:val="24"/>
          <w:szCs w:val="24"/>
        </w:rPr>
      </w:pPr>
    </w:p>
    <w:p w14:paraId="0000008F" w14:textId="77777777" w:rsidR="002D0E85" w:rsidRPr="00EE4C9D" w:rsidRDefault="00154343">
      <w:pPr>
        <w:rPr>
          <w:sz w:val="24"/>
          <w:szCs w:val="24"/>
        </w:rPr>
      </w:pPr>
      <w:r w:rsidRPr="00EE4C9D">
        <w:rPr>
          <w:sz w:val="24"/>
          <w:szCs w:val="24"/>
        </w:rPr>
        <w:t>When applying for the SICEC, the form will have multiple sections which require documentation or another form of proof. This is to ensure accountability when applying for the SICEC.</w:t>
      </w:r>
    </w:p>
    <w:p w14:paraId="00000090" w14:textId="77777777" w:rsidR="002D0E85" w:rsidRPr="00EE4C9D" w:rsidRDefault="00154343">
      <w:pPr>
        <w:rPr>
          <w:sz w:val="24"/>
          <w:szCs w:val="24"/>
        </w:rPr>
      </w:pPr>
      <w:r w:rsidRPr="00EE4C9D">
        <w:rPr>
          <w:sz w:val="24"/>
          <w:szCs w:val="24"/>
        </w:rPr>
        <w:lastRenderedPageBreak/>
        <w:t>Include the relevant documentation as evidence/proof in the form of a single, compiled word document in the email along with the completed SICEC form.</w:t>
      </w:r>
    </w:p>
    <w:p w14:paraId="00000091" w14:textId="77777777" w:rsidR="002D0E85" w:rsidRPr="00EE4C9D" w:rsidRDefault="002D0E85">
      <w:pPr>
        <w:rPr>
          <w:sz w:val="24"/>
          <w:szCs w:val="24"/>
        </w:rPr>
      </w:pPr>
    </w:p>
    <w:p w14:paraId="00000094" w14:textId="57B0B1E1" w:rsidR="002D0E85" w:rsidRPr="00EE4C9D" w:rsidRDefault="00154343">
      <w:pPr>
        <w:rPr>
          <w:sz w:val="24"/>
          <w:szCs w:val="24"/>
        </w:rPr>
      </w:pPr>
      <w:r w:rsidRPr="00EE4C9D">
        <w:rPr>
          <w:sz w:val="24"/>
          <w:szCs w:val="24"/>
        </w:rPr>
        <w:t xml:space="preserve">Additionally, there are opportunities to provide a description on how your team included </w:t>
      </w:r>
      <w:r w:rsidR="00E656C4" w:rsidRPr="00EE4C9D">
        <w:rPr>
          <w:sz w:val="24"/>
          <w:szCs w:val="24"/>
        </w:rPr>
        <w:t>equitable</w:t>
      </w:r>
      <w:r w:rsidRPr="00EE4C9D">
        <w:rPr>
          <w:sz w:val="24"/>
          <w:szCs w:val="24"/>
        </w:rPr>
        <w:t xml:space="preserve"> alternatives</w:t>
      </w:r>
      <w:r w:rsidR="00E656C4" w:rsidRPr="00EE4C9D">
        <w:rPr>
          <w:sz w:val="24"/>
          <w:szCs w:val="24"/>
        </w:rPr>
        <w:t>/additions</w:t>
      </w:r>
      <w:r w:rsidRPr="00EE4C9D">
        <w:rPr>
          <w:sz w:val="24"/>
          <w:szCs w:val="24"/>
        </w:rPr>
        <w:t xml:space="preserve"> throughout the event within the Action Plan column. These sections are in place to create institutional memory within the Social Issues Commission of equitably conscious alternatives that student groups are implementing across campus. We are </w:t>
      </w:r>
      <w:r w:rsidR="003C0425" w:rsidRPr="00EE4C9D">
        <w:rPr>
          <w:sz w:val="24"/>
          <w:szCs w:val="24"/>
        </w:rPr>
        <w:t>extremely excited</w:t>
      </w:r>
      <w:r w:rsidRPr="00EE4C9D">
        <w:rPr>
          <w:sz w:val="24"/>
          <w:szCs w:val="24"/>
        </w:rPr>
        <w:t xml:space="preserve"> to see the initiatives that are created by the amazing student leaders at Queen’s University!</w:t>
      </w:r>
    </w:p>
    <w:p w14:paraId="30A4EC84" w14:textId="77777777" w:rsidR="007B7B42" w:rsidRPr="00EE4C9D" w:rsidRDefault="007B7B42">
      <w:pPr>
        <w:rPr>
          <w:sz w:val="24"/>
          <w:szCs w:val="24"/>
        </w:rPr>
      </w:pPr>
    </w:p>
    <w:p w14:paraId="00000095" w14:textId="77777777" w:rsidR="002D0E85" w:rsidRPr="00F1211B" w:rsidRDefault="00154343">
      <w:pPr>
        <w:rPr>
          <w:b/>
          <w:sz w:val="24"/>
          <w:szCs w:val="24"/>
        </w:rPr>
      </w:pPr>
      <w:r w:rsidRPr="00F1211B">
        <w:rPr>
          <w:b/>
          <w:sz w:val="24"/>
          <w:szCs w:val="24"/>
        </w:rPr>
        <w:t>Awarding the SICEC</w:t>
      </w:r>
    </w:p>
    <w:p w14:paraId="00000096" w14:textId="77777777" w:rsidR="002D0E85" w:rsidRPr="00EE4C9D" w:rsidRDefault="002D0E85">
      <w:pPr>
        <w:rPr>
          <w:sz w:val="24"/>
          <w:szCs w:val="24"/>
        </w:rPr>
      </w:pPr>
    </w:p>
    <w:p w14:paraId="00000097" w14:textId="77777777" w:rsidR="002D0E85" w:rsidRPr="00EE4C9D" w:rsidRDefault="00154343">
      <w:pPr>
        <w:rPr>
          <w:sz w:val="24"/>
          <w:szCs w:val="24"/>
        </w:rPr>
      </w:pPr>
      <w:r w:rsidRPr="00EE4C9D">
        <w:rPr>
          <w:sz w:val="24"/>
          <w:szCs w:val="24"/>
        </w:rPr>
        <w:t>The Social Issues Commissioner External will assess your application once it has been submitted via email. If your event achieves the minimum number of points or more, you will be contacted via email about the success of your application!</w:t>
      </w:r>
    </w:p>
    <w:p w14:paraId="00000098" w14:textId="77777777" w:rsidR="002D0E85" w:rsidRPr="00EE4C9D" w:rsidRDefault="002D0E85">
      <w:pPr>
        <w:rPr>
          <w:sz w:val="24"/>
          <w:szCs w:val="24"/>
        </w:rPr>
      </w:pPr>
    </w:p>
    <w:p w14:paraId="00000099" w14:textId="1C563182" w:rsidR="002D0E85" w:rsidRPr="00EE4C9D" w:rsidRDefault="00154343">
      <w:pPr>
        <w:rPr>
          <w:sz w:val="24"/>
          <w:szCs w:val="24"/>
        </w:rPr>
      </w:pPr>
      <w:r w:rsidRPr="00EE4C9D">
        <w:rPr>
          <w:sz w:val="24"/>
          <w:szCs w:val="24"/>
        </w:rPr>
        <w:t>Once your event is approved through the SIC, you will be required to advertise your SICEC status during your event and to your attendees. This is to help increase the visibility of the SICEC and encourage other leaders to use the SICEC as a resource to improve the equitable impact of their event! You will also receive SICEC logos, to assist with marketing your event SICEC Certified.</w:t>
      </w:r>
    </w:p>
    <w:p w14:paraId="0000009A" w14:textId="31B610AF" w:rsidR="002D0E85" w:rsidRDefault="002D0E85"/>
    <w:p w14:paraId="30AAD5DA" w14:textId="24DAE297" w:rsidR="00301BC8" w:rsidRDefault="00301BC8"/>
    <w:p w14:paraId="7C337EE3" w14:textId="5E97C7F8" w:rsidR="00301BC8" w:rsidRDefault="00301BC8"/>
    <w:p w14:paraId="7FDF5885" w14:textId="3653E7F1" w:rsidR="00301BC8" w:rsidRDefault="00301BC8"/>
    <w:p w14:paraId="4BF5EBAE" w14:textId="345F57F7" w:rsidR="00301BC8" w:rsidRDefault="00301BC8"/>
    <w:p w14:paraId="48BE6BD5" w14:textId="4C3BA0B2" w:rsidR="00301BC8" w:rsidRDefault="00301BC8"/>
    <w:p w14:paraId="2690B019" w14:textId="17C063FC" w:rsidR="00301BC8" w:rsidRDefault="00301BC8"/>
    <w:p w14:paraId="4AC8772A" w14:textId="07905E14" w:rsidR="00301BC8" w:rsidRDefault="00301BC8"/>
    <w:p w14:paraId="4875D43F" w14:textId="6B5C4A74" w:rsidR="00301BC8" w:rsidRDefault="00301BC8"/>
    <w:p w14:paraId="4EA12E9D" w14:textId="18861B39" w:rsidR="00301BC8" w:rsidRDefault="00301BC8"/>
    <w:p w14:paraId="6BCF198B" w14:textId="0313E069" w:rsidR="00301BC8" w:rsidRDefault="00301BC8"/>
    <w:p w14:paraId="2C94D9D0" w14:textId="6574C6D8" w:rsidR="00301BC8" w:rsidRDefault="00301BC8"/>
    <w:p w14:paraId="4BFD4BD9" w14:textId="4F539594" w:rsidR="00301BC8" w:rsidRDefault="00301BC8"/>
    <w:p w14:paraId="549E2F1F" w14:textId="5382A8BA" w:rsidR="00301BC8" w:rsidRDefault="00301BC8"/>
    <w:p w14:paraId="568FDA0F" w14:textId="67AD6044" w:rsidR="00301BC8" w:rsidRDefault="00301BC8"/>
    <w:p w14:paraId="01530359" w14:textId="68B41D5C" w:rsidR="00301BC8" w:rsidRDefault="00301BC8"/>
    <w:p w14:paraId="60D73CD2" w14:textId="3C4526E5" w:rsidR="00301BC8" w:rsidRDefault="00301BC8"/>
    <w:p w14:paraId="43F1FA87" w14:textId="3524F6FE" w:rsidR="00301BC8" w:rsidRDefault="00301BC8"/>
    <w:p w14:paraId="42FB5F33" w14:textId="77777777" w:rsidR="00EE4C9D" w:rsidRDefault="00EE4C9D"/>
    <w:p w14:paraId="2F92BC03" w14:textId="77777777" w:rsidR="00EE4C9D" w:rsidRDefault="00EE4C9D">
      <w:pPr>
        <w:rPr>
          <w:b/>
          <w:bCs/>
          <w:color w:val="7030A0"/>
          <w:sz w:val="32"/>
          <w:szCs w:val="32"/>
          <w:u w:val="single"/>
        </w:rPr>
      </w:pPr>
    </w:p>
    <w:p w14:paraId="0000009B" w14:textId="5FFE0856" w:rsidR="002D0E85" w:rsidRPr="00EE4C9D" w:rsidRDefault="00154343">
      <w:pPr>
        <w:rPr>
          <w:b/>
          <w:bCs/>
          <w:color w:val="7030A0"/>
          <w:sz w:val="32"/>
          <w:szCs w:val="32"/>
          <w:u w:val="single"/>
        </w:rPr>
      </w:pPr>
      <w:r w:rsidRPr="00EE4C9D">
        <w:rPr>
          <w:b/>
          <w:bCs/>
          <w:color w:val="7030A0"/>
          <w:sz w:val="32"/>
          <w:szCs w:val="32"/>
          <w:u w:val="single"/>
        </w:rPr>
        <w:lastRenderedPageBreak/>
        <w:t>Discount Application Process</w:t>
      </w:r>
    </w:p>
    <w:p w14:paraId="0000009C" w14:textId="77777777" w:rsidR="002D0E85" w:rsidRDefault="002D0E85"/>
    <w:p w14:paraId="78680971" w14:textId="60F92C43" w:rsidR="009F0B99" w:rsidRDefault="009F0B99">
      <w:pPr>
        <w:rPr>
          <w:b/>
          <w:bCs/>
          <w:sz w:val="26"/>
          <w:szCs w:val="26"/>
        </w:rPr>
      </w:pPr>
      <w:r>
        <w:rPr>
          <w:b/>
          <w:bCs/>
          <w:sz w:val="26"/>
          <w:szCs w:val="26"/>
        </w:rPr>
        <w:t>Student Life Centre:</w:t>
      </w:r>
    </w:p>
    <w:p w14:paraId="5223FAA1" w14:textId="77777777" w:rsidR="009F0B99" w:rsidRPr="009F0B99" w:rsidRDefault="009F0B99">
      <w:pPr>
        <w:rPr>
          <w:b/>
          <w:bCs/>
          <w:sz w:val="26"/>
          <w:szCs w:val="26"/>
        </w:rPr>
      </w:pPr>
    </w:p>
    <w:p w14:paraId="0000009E" w14:textId="6FB7225F" w:rsidR="002D0E85" w:rsidRDefault="00AF35C5">
      <w:r>
        <w:t>Upon approval from the SIC External</w:t>
      </w:r>
      <w:r w:rsidR="009F0B99">
        <w:t xml:space="preserve">, you will </w:t>
      </w:r>
      <w:r w:rsidR="001060C8">
        <w:t>receive</w:t>
      </w:r>
      <w:r w:rsidR="009F0B99">
        <w:t xml:space="preserve"> in the same </w:t>
      </w:r>
      <w:r w:rsidR="00607EB2">
        <w:t xml:space="preserve">congratulations email awarding the certificate, marketing materials, and next steps; you will be given a discount for the amount </w:t>
      </w:r>
      <w:r w:rsidR="001060C8">
        <w:t>awarded</w:t>
      </w:r>
      <w:r w:rsidR="00607EB2">
        <w:t xml:space="preserve"> (1 certificate = 10%, 2 certificate = 20%, 3 certificates = 30%)</w:t>
      </w:r>
      <w:r w:rsidR="001060C8">
        <w:t xml:space="preserve"> to apply at checkout for a </w:t>
      </w:r>
      <w:r w:rsidR="00247FB1">
        <w:t>one-time</w:t>
      </w:r>
      <w:r w:rsidR="001060C8">
        <w:t xml:space="preserve"> purcha</w:t>
      </w:r>
      <w:r w:rsidR="00247FB1">
        <w:t xml:space="preserve">se per event. </w:t>
      </w:r>
    </w:p>
    <w:p w14:paraId="74DD1D7C" w14:textId="1F3A2F3A" w:rsidR="00724A79" w:rsidRDefault="00724A79"/>
    <w:p w14:paraId="0000009F" w14:textId="77777777" w:rsidR="002D0E85" w:rsidRPr="00EE4C9D" w:rsidRDefault="00154343">
      <w:pPr>
        <w:rPr>
          <w:b/>
          <w:bCs/>
          <w:color w:val="7030A0"/>
          <w:sz w:val="32"/>
          <w:szCs w:val="32"/>
          <w:u w:val="single"/>
        </w:rPr>
      </w:pPr>
      <w:r w:rsidRPr="00EE4C9D">
        <w:rPr>
          <w:b/>
          <w:bCs/>
          <w:color w:val="7030A0"/>
          <w:sz w:val="32"/>
          <w:szCs w:val="32"/>
          <w:u w:val="single"/>
        </w:rPr>
        <w:t xml:space="preserve">Timeline </w:t>
      </w:r>
    </w:p>
    <w:p w14:paraId="000000A0" w14:textId="77777777" w:rsidR="002D0E85" w:rsidRDefault="002D0E85"/>
    <w:p w14:paraId="000000A1" w14:textId="77777777" w:rsidR="002D0E85" w:rsidRPr="00EE4C9D" w:rsidRDefault="00154343">
      <w:pPr>
        <w:rPr>
          <w:sz w:val="24"/>
          <w:szCs w:val="24"/>
        </w:rPr>
      </w:pPr>
      <w:r w:rsidRPr="00EE4C9D">
        <w:rPr>
          <w:sz w:val="24"/>
          <w:szCs w:val="24"/>
        </w:rPr>
        <w:t>To provide ample time for the assessment of the SICEC and application of discounts, please submit your SICEC application a minimum of 2 weeks before the event is scheduled to take place.</w:t>
      </w:r>
    </w:p>
    <w:p w14:paraId="000000A2" w14:textId="77777777" w:rsidR="002D0E85" w:rsidRDefault="002D0E85"/>
    <w:p w14:paraId="000000A3" w14:textId="77777777" w:rsidR="002D0E85" w:rsidRDefault="002D0E85"/>
    <w:p w14:paraId="000000A4" w14:textId="77777777" w:rsidR="002D0E85" w:rsidRDefault="002D0E85"/>
    <w:p w14:paraId="000000A5" w14:textId="77777777" w:rsidR="002D0E85" w:rsidRDefault="002D0E85"/>
    <w:p w14:paraId="000000A6" w14:textId="77777777" w:rsidR="002D0E85" w:rsidRDefault="002D0E85"/>
    <w:p w14:paraId="000000A7" w14:textId="77777777" w:rsidR="002D0E85" w:rsidRDefault="002D0E85"/>
    <w:p w14:paraId="000000A8" w14:textId="427B01BB" w:rsidR="002D0E85" w:rsidRDefault="002D0E85"/>
    <w:p w14:paraId="03FE2E3E" w14:textId="4940A2B1" w:rsidR="00EE4C9D" w:rsidRDefault="00EE4C9D"/>
    <w:p w14:paraId="4FAE338C" w14:textId="68FC5421" w:rsidR="00EE4C9D" w:rsidRDefault="00EE4C9D"/>
    <w:p w14:paraId="333460C3" w14:textId="7B70EC75" w:rsidR="00EE4C9D" w:rsidRDefault="00EE4C9D"/>
    <w:p w14:paraId="362C399E" w14:textId="59AB38A4" w:rsidR="00EE4C9D" w:rsidRDefault="00EE4C9D"/>
    <w:p w14:paraId="18A8C80B" w14:textId="1E0F0705" w:rsidR="00EE4C9D" w:rsidRDefault="00EE4C9D"/>
    <w:p w14:paraId="418D070F" w14:textId="5A54A5C9" w:rsidR="00EE4C9D" w:rsidRDefault="00EE4C9D"/>
    <w:p w14:paraId="7C68F9F7" w14:textId="624A72C9" w:rsidR="00EE4C9D" w:rsidRDefault="00EE4C9D"/>
    <w:p w14:paraId="5D22852D" w14:textId="105BE85E" w:rsidR="00EE4C9D" w:rsidRDefault="00EE4C9D"/>
    <w:p w14:paraId="30EE0988" w14:textId="36F086C4" w:rsidR="00EE4C9D" w:rsidRDefault="00EE4C9D"/>
    <w:p w14:paraId="446ED74F" w14:textId="6B46BDD3" w:rsidR="00EE4C9D" w:rsidRDefault="00EE4C9D"/>
    <w:p w14:paraId="13ED3679" w14:textId="0E4F8C50" w:rsidR="00EE4C9D" w:rsidRDefault="00EE4C9D"/>
    <w:p w14:paraId="1CC69010" w14:textId="089175BB" w:rsidR="00EE4C9D" w:rsidRDefault="00EE4C9D"/>
    <w:p w14:paraId="4F5E3816" w14:textId="6C9A83D3" w:rsidR="00EE4C9D" w:rsidRDefault="00EE4C9D"/>
    <w:p w14:paraId="7EC01BB4" w14:textId="2AF3B184" w:rsidR="00EE4C9D" w:rsidRDefault="00EE4C9D"/>
    <w:p w14:paraId="61EDE8CC" w14:textId="5ED629D0" w:rsidR="00EE4C9D" w:rsidRDefault="00EE4C9D"/>
    <w:p w14:paraId="590F0B85" w14:textId="3139C9EE" w:rsidR="00182611" w:rsidRDefault="00182611"/>
    <w:p w14:paraId="1104766C" w14:textId="733FC13B" w:rsidR="00182611" w:rsidRDefault="00182611"/>
    <w:p w14:paraId="6FE4F6E2" w14:textId="3DE01F15" w:rsidR="00182611" w:rsidRDefault="00182611"/>
    <w:p w14:paraId="5A154085" w14:textId="77777777" w:rsidR="00182611" w:rsidRDefault="00182611"/>
    <w:p w14:paraId="0D64D203" w14:textId="77777777" w:rsidR="00EE4C9D" w:rsidRDefault="00EE4C9D"/>
    <w:p w14:paraId="0702752E" w14:textId="77777777" w:rsidR="00EE4C9D" w:rsidRDefault="00EE4C9D"/>
    <w:p w14:paraId="000000B5" w14:textId="77777777" w:rsidR="002D0E85" w:rsidRPr="00EE4C9D" w:rsidRDefault="00154343">
      <w:pPr>
        <w:rPr>
          <w:b/>
          <w:bCs/>
          <w:color w:val="7030A0"/>
          <w:sz w:val="32"/>
          <w:szCs w:val="32"/>
          <w:u w:val="single"/>
        </w:rPr>
      </w:pPr>
      <w:r w:rsidRPr="00EE4C9D">
        <w:rPr>
          <w:b/>
          <w:bCs/>
          <w:color w:val="7030A0"/>
          <w:sz w:val="32"/>
          <w:szCs w:val="32"/>
          <w:u w:val="single"/>
        </w:rPr>
        <w:lastRenderedPageBreak/>
        <w:t xml:space="preserve">THE SIC EVENT CERTIFICATES </w:t>
      </w:r>
    </w:p>
    <w:p w14:paraId="000000B6" w14:textId="77777777" w:rsidR="002D0E85" w:rsidRDefault="002D0E85"/>
    <w:p w14:paraId="000000B7" w14:textId="4169309A" w:rsidR="002D0E85" w:rsidRPr="00EE4C9D" w:rsidRDefault="00154343">
      <w:pPr>
        <w:rPr>
          <w:sz w:val="24"/>
          <w:szCs w:val="24"/>
        </w:rPr>
      </w:pPr>
      <w:r w:rsidRPr="00EE4C9D">
        <w:rPr>
          <w:sz w:val="24"/>
          <w:szCs w:val="24"/>
        </w:rPr>
        <w:t>You are more than welcome to use this portion of the SICEC to help guide your event planning process and then fill out this form after the event</w:t>
      </w:r>
      <w:r w:rsidR="00EE4C9D">
        <w:rPr>
          <w:sz w:val="24"/>
          <w:szCs w:val="24"/>
        </w:rPr>
        <w:t>s</w:t>
      </w:r>
      <w:r w:rsidRPr="00EE4C9D">
        <w:rPr>
          <w:sz w:val="24"/>
          <w:szCs w:val="24"/>
        </w:rPr>
        <w:t xml:space="preserve"> fully organized.</w:t>
      </w:r>
    </w:p>
    <w:p w14:paraId="000000B8" w14:textId="77777777" w:rsidR="002D0E85" w:rsidRPr="00EE4C9D" w:rsidRDefault="002D0E85">
      <w:pPr>
        <w:rPr>
          <w:sz w:val="24"/>
          <w:szCs w:val="24"/>
        </w:rPr>
      </w:pPr>
    </w:p>
    <w:p w14:paraId="000000B9" w14:textId="53AB4A91" w:rsidR="002D0E85" w:rsidRPr="00EE4C9D" w:rsidRDefault="00154343">
      <w:pPr>
        <w:rPr>
          <w:sz w:val="24"/>
          <w:szCs w:val="24"/>
        </w:rPr>
      </w:pPr>
      <w:r w:rsidRPr="00EE4C9D">
        <w:rPr>
          <w:sz w:val="24"/>
          <w:szCs w:val="24"/>
        </w:rPr>
        <w:t>Points assigned based on the options you select.</w:t>
      </w:r>
    </w:p>
    <w:p w14:paraId="000000BA" w14:textId="77777777" w:rsidR="002D0E85" w:rsidRPr="00EE4C9D" w:rsidRDefault="002D0E85">
      <w:pPr>
        <w:rPr>
          <w:sz w:val="24"/>
          <w:szCs w:val="24"/>
        </w:rPr>
      </w:pPr>
    </w:p>
    <w:p w14:paraId="000000BB" w14:textId="06F1133B" w:rsidR="002D0E85" w:rsidRPr="00EE4C9D" w:rsidRDefault="0049698E">
      <w:pPr>
        <w:rPr>
          <w:sz w:val="24"/>
          <w:szCs w:val="24"/>
        </w:rPr>
      </w:pPr>
      <w:r w:rsidRPr="00EE4C9D">
        <w:rPr>
          <w:sz w:val="24"/>
          <w:szCs w:val="24"/>
        </w:rPr>
        <w:t>To</w:t>
      </w:r>
      <w:r w:rsidR="00154343" w:rsidRPr="00EE4C9D">
        <w:rPr>
          <w:sz w:val="24"/>
          <w:szCs w:val="24"/>
        </w:rPr>
        <w:t xml:space="preserve"> obtain th</w:t>
      </w:r>
      <w:r w:rsidR="00E656C4" w:rsidRPr="00EE4C9D">
        <w:rPr>
          <w:sz w:val="24"/>
          <w:szCs w:val="24"/>
        </w:rPr>
        <w:t>e specific</w:t>
      </w:r>
      <w:r w:rsidR="00154343" w:rsidRPr="00EE4C9D">
        <w:rPr>
          <w:sz w:val="24"/>
          <w:szCs w:val="24"/>
        </w:rPr>
        <w:t xml:space="preserve"> SICEC, events must achieve a minimum of </w:t>
      </w:r>
      <w:r w:rsidR="007D6843" w:rsidRPr="00EE4C9D">
        <w:rPr>
          <w:sz w:val="24"/>
          <w:szCs w:val="24"/>
        </w:rPr>
        <w:t>75% of</w:t>
      </w:r>
      <w:r w:rsidR="00154343" w:rsidRPr="00EE4C9D">
        <w:rPr>
          <w:sz w:val="24"/>
          <w:szCs w:val="24"/>
        </w:rPr>
        <w:t xml:space="preserve"> points </w:t>
      </w:r>
      <w:r w:rsidR="007D6843" w:rsidRPr="00EE4C9D">
        <w:rPr>
          <w:sz w:val="24"/>
          <w:szCs w:val="24"/>
        </w:rPr>
        <w:t>available</w:t>
      </w:r>
      <w:r w:rsidR="003C0425" w:rsidRPr="00EE4C9D">
        <w:rPr>
          <w:sz w:val="24"/>
          <w:szCs w:val="24"/>
        </w:rPr>
        <w:t xml:space="preserve"> for that specific certificate</w:t>
      </w:r>
      <w:r w:rsidR="00154343" w:rsidRPr="00EE4C9D">
        <w:rPr>
          <w:sz w:val="24"/>
          <w:szCs w:val="24"/>
        </w:rPr>
        <w:t>. Below is a list of the criteria with a brief description to aid in your event planning.</w:t>
      </w:r>
    </w:p>
    <w:p w14:paraId="000000BC" w14:textId="77777777" w:rsidR="002D0E85" w:rsidRPr="00EE4C9D" w:rsidRDefault="002D0E85">
      <w:pPr>
        <w:rPr>
          <w:sz w:val="24"/>
          <w:szCs w:val="24"/>
        </w:rPr>
      </w:pPr>
    </w:p>
    <w:p w14:paraId="000000BD" w14:textId="2D824B9A" w:rsidR="002D0E85" w:rsidRPr="00EE4C9D" w:rsidRDefault="0049698E">
      <w:pPr>
        <w:rPr>
          <w:sz w:val="24"/>
          <w:szCs w:val="24"/>
        </w:rPr>
      </w:pPr>
      <w:r w:rsidRPr="00EE4C9D">
        <w:rPr>
          <w:sz w:val="24"/>
          <w:szCs w:val="24"/>
        </w:rPr>
        <w:t>Equitable</w:t>
      </w:r>
      <w:r w:rsidR="00154343" w:rsidRPr="00EE4C9D">
        <w:rPr>
          <w:sz w:val="24"/>
          <w:szCs w:val="24"/>
        </w:rPr>
        <w:t xml:space="preserve"> alternatives</w:t>
      </w:r>
      <w:r w:rsidRPr="00EE4C9D">
        <w:rPr>
          <w:sz w:val="24"/>
          <w:szCs w:val="24"/>
        </w:rPr>
        <w:t>/additions</w:t>
      </w:r>
      <w:r w:rsidR="00154343" w:rsidRPr="00EE4C9D">
        <w:rPr>
          <w:sz w:val="24"/>
          <w:szCs w:val="24"/>
        </w:rPr>
        <w:t xml:space="preserve"> that require proof will have an option to upload the required documentation. Unless arrangements made</w:t>
      </w:r>
      <w:r w:rsidR="00301BC8" w:rsidRPr="00EE4C9D">
        <w:rPr>
          <w:sz w:val="24"/>
          <w:szCs w:val="24"/>
        </w:rPr>
        <w:t>.</w:t>
      </w:r>
    </w:p>
    <w:p w14:paraId="000000BE" w14:textId="30D4180C" w:rsidR="002D0E85" w:rsidRPr="00EE4C9D" w:rsidRDefault="00154343">
      <w:pPr>
        <w:rPr>
          <w:sz w:val="24"/>
          <w:szCs w:val="24"/>
        </w:rPr>
      </w:pPr>
      <w:r w:rsidRPr="00EE4C9D">
        <w:rPr>
          <w:sz w:val="24"/>
          <w:szCs w:val="24"/>
        </w:rPr>
        <w:t>in advance, points will not count for items requiring proof if no documentation uploaded. Please contact the Social Issues Commissioner External (</w:t>
      </w:r>
      <w:hyperlink r:id="rId20">
        <w:r w:rsidRPr="00EE4C9D">
          <w:rPr>
            <w:color w:val="1155CC"/>
            <w:sz w:val="24"/>
            <w:szCs w:val="24"/>
            <w:u w:val="single"/>
          </w:rPr>
          <w:t>sic.external@ams.queensu.ca</w:t>
        </w:r>
      </w:hyperlink>
      <w:r w:rsidRPr="00EE4C9D">
        <w:rPr>
          <w:sz w:val="24"/>
          <w:szCs w:val="24"/>
        </w:rPr>
        <w:t>)</w:t>
      </w:r>
      <w:r w:rsidR="003C0425" w:rsidRPr="00EE4C9D">
        <w:rPr>
          <w:sz w:val="24"/>
          <w:szCs w:val="24"/>
        </w:rPr>
        <w:t>.</w:t>
      </w:r>
      <w:r w:rsidRPr="00EE4C9D">
        <w:rPr>
          <w:sz w:val="24"/>
          <w:szCs w:val="24"/>
        </w:rPr>
        <w:t xml:space="preserve"> if you have any questions!</w:t>
      </w:r>
    </w:p>
    <w:p w14:paraId="7BC10E99" w14:textId="3859F254" w:rsidR="0049698E" w:rsidRDefault="0049698E"/>
    <w:p w14:paraId="6DB245F9" w14:textId="6B3349E8" w:rsidR="0049698E" w:rsidRDefault="0049698E"/>
    <w:p w14:paraId="29A72B37" w14:textId="0D31A00B" w:rsidR="0049698E" w:rsidRDefault="0049698E"/>
    <w:p w14:paraId="43D58F47" w14:textId="72E662FE" w:rsidR="0049698E" w:rsidRDefault="0049698E"/>
    <w:p w14:paraId="0B70A010" w14:textId="7AB94DF7" w:rsidR="0049698E" w:rsidRDefault="0049698E"/>
    <w:p w14:paraId="31F0F9DD" w14:textId="04AE53F4" w:rsidR="0049698E" w:rsidRDefault="0049698E"/>
    <w:p w14:paraId="2ED761C0" w14:textId="17CDDFBD" w:rsidR="0049698E" w:rsidRDefault="0049698E"/>
    <w:p w14:paraId="500D1918" w14:textId="218899D8" w:rsidR="0049698E" w:rsidRDefault="0049698E"/>
    <w:p w14:paraId="1082AB12" w14:textId="7FE97C78" w:rsidR="0049698E" w:rsidRDefault="0049698E"/>
    <w:p w14:paraId="3B590ADE" w14:textId="6202C97A" w:rsidR="0049698E" w:rsidRDefault="0049698E"/>
    <w:p w14:paraId="1FF83D91" w14:textId="115E9AE7" w:rsidR="0049698E" w:rsidRDefault="0049698E"/>
    <w:p w14:paraId="75693E5F" w14:textId="618AB407" w:rsidR="0049698E" w:rsidRDefault="0049698E"/>
    <w:p w14:paraId="21295194" w14:textId="492B56DC" w:rsidR="0049698E" w:rsidRDefault="0049698E"/>
    <w:p w14:paraId="1EB00353" w14:textId="617C52FA" w:rsidR="0049698E" w:rsidRDefault="0049698E"/>
    <w:p w14:paraId="79883A20" w14:textId="7A2AE0BF" w:rsidR="0049698E" w:rsidRDefault="0049698E"/>
    <w:p w14:paraId="59FCFACB" w14:textId="592E1DE1" w:rsidR="0049698E" w:rsidRDefault="0049698E"/>
    <w:p w14:paraId="593D1C4D" w14:textId="18738E77" w:rsidR="0049698E" w:rsidRDefault="0049698E"/>
    <w:p w14:paraId="242D3290" w14:textId="74F99527" w:rsidR="0049698E" w:rsidRDefault="0049698E"/>
    <w:p w14:paraId="25DBE704" w14:textId="003A4306" w:rsidR="0049698E" w:rsidRDefault="0049698E"/>
    <w:p w14:paraId="5629E3FE" w14:textId="201C6490" w:rsidR="0049698E" w:rsidRDefault="0049698E"/>
    <w:p w14:paraId="7C4AAFA4" w14:textId="584123C8" w:rsidR="0049698E" w:rsidRDefault="0049698E"/>
    <w:p w14:paraId="729EA055" w14:textId="5E1199FB" w:rsidR="00301BC8" w:rsidRDefault="00301BC8"/>
    <w:p w14:paraId="644D171C" w14:textId="7C7C80B5" w:rsidR="0078186B" w:rsidRDefault="0078186B"/>
    <w:p w14:paraId="4F62A367" w14:textId="162385CE" w:rsidR="0078186B" w:rsidRDefault="0078186B"/>
    <w:p w14:paraId="6BD0EC13" w14:textId="48FD969A" w:rsidR="0078186B" w:rsidRDefault="0078186B"/>
    <w:p w14:paraId="43877BF8" w14:textId="77777777" w:rsidR="0078186B" w:rsidRDefault="0078186B"/>
    <w:p w14:paraId="68AA1999" w14:textId="6B574180" w:rsidR="0049698E" w:rsidRPr="00EE4C9D" w:rsidRDefault="0049698E">
      <w:pPr>
        <w:rPr>
          <w:b/>
          <w:bCs/>
          <w:color w:val="7030A0"/>
          <w:sz w:val="28"/>
          <w:szCs w:val="28"/>
        </w:rPr>
      </w:pPr>
      <w:r w:rsidRPr="00EE4C9D">
        <w:rPr>
          <w:b/>
          <w:bCs/>
          <w:color w:val="7030A0"/>
          <w:sz w:val="28"/>
          <w:szCs w:val="28"/>
        </w:rPr>
        <w:lastRenderedPageBreak/>
        <w:t xml:space="preserve">FOOD AND BEVERAGES </w:t>
      </w:r>
      <w:r w:rsidR="002D476F" w:rsidRPr="00EE4C9D">
        <w:rPr>
          <w:b/>
          <w:bCs/>
          <w:color w:val="7030A0"/>
          <w:sz w:val="28"/>
          <w:szCs w:val="28"/>
        </w:rPr>
        <w:t>(if Applicable)</w:t>
      </w:r>
    </w:p>
    <w:p w14:paraId="7545BE5F" w14:textId="0FA53D3F" w:rsidR="0049698E" w:rsidRDefault="0049698E"/>
    <w:p w14:paraId="512B61BE" w14:textId="77777777" w:rsidR="0049698E" w:rsidRDefault="0049698E"/>
    <w:p w14:paraId="189205E3" w14:textId="0CC48756" w:rsidR="0049698E" w:rsidRDefault="0049698E">
      <w:pPr>
        <w:rPr>
          <w:b/>
          <w:bCs/>
          <w:color w:val="0070C0"/>
          <w:sz w:val="24"/>
          <w:szCs w:val="24"/>
          <w:u w:val="single"/>
        </w:rPr>
      </w:pPr>
      <w:r w:rsidRPr="00EE4C9D">
        <w:rPr>
          <w:b/>
          <w:bCs/>
          <w:color w:val="0070C0"/>
          <w:sz w:val="24"/>
          <w:szCs w:val="24"/>
          <w:u w:val="single"/>
        </w:rPr>
        <w:t xml:space="preserve">The Accessibility and </w:t>
      </w:r>
      <w:r w:rsidR="00E238F4">
        <w:rPr>
          <w:b/>
          <w:bCs/>
          <w:color w:val="0070C0"/>
          <w:sz w:val="24"/>
          <w:szCs w:val="24"/>
          <w:u w:val="single"/>
        </w:rPr>
        <w:t xml:space="preserve">Neurodiversity </w:t>
      </w:r>
      <w:r w:rsidRPr="00EE4C9D">
        <w:rPr>
          <w:b/>
          <w:bCs/>
          <w:color w:val="0070C0"/>
          <w:sz w:val="24"/>
          <w:szCs w:val="24"/>
          <w:u w:val="single"/>
        </w:rPr>
        <w:t>Certificate (ANC)</w:t>
      </w:r>
    </w:p>
    <w:p w14:paraId="4FED1D34" w14:textId="77777777" w:rsidR="00EE4C9D" w:rsidRPr="00EE4C9D" w:rsidRDefault="00EE4C9D">
      <w:pPr>
        <w:rPr>
          <w:b/>
          <w:bCs/>
          <w:color w:val="0070C0"/>
          <w:sz w:val="24"/>
          <w:szCs w:val="24"/>
          <w:u w:val="single"/>
        </w:rPr>
      </w:pPr>
    </w:p>
    <w:p w14:paraId="3616EC18" w14:textId="772D00F2" w:rsidR="0049698E" w:rsidRDefault="0049698E" w:rsidP="0049698E">
      <w:pPr>
        <w:pStyle w:val="ListParagraph"/>
        <w:numPr>
          <w:ilvl w:val="0"/>
          <w:numId w:val="3"/>
        </w:numPr>
      </w:pPr>
      <w:r>
        <w:t>Food/Beverage clearly labelled</w:t>
      </w:r>
      <w:r w:rsidR="002D476F">
        <w:t xml:space="preserve"> - 1.5 </w:t>
      </w:r>
      <w:r w:rsidR="003C0425">
        <w:t>pt.</w:t>
      </w:r>
    </w:p>
    <w:p w14:paraId="61B89961" w14:textId="351415BF" w:rsidR="0049698E" w:rsidRDefault="0049698E" w:rsidP="0049698E">
      <w:pPr>
        <w:pStyle w:val="ListParagraph"/>
        <w:numPr>
          <w:ilvl w:val="0"/>
          <w:numId w:val="3"/>
        </w:numPr>
      </w:pPr>
      <w:r>
        <w:t>Food/Beverage</w:t>
      </w:r>
      <w:r w:rsidR="00967324">
        <w:t xml:space="preserve"> and Information</w:t>
      </w:r>
      <w:r>
        <w:t xml:space="preserve"> labelled with Braille</w:t>
      </w:r>
      <w:r w:rsidR="002D476F">
        <w:t xml:space="preserve"> - </w:t>
      </w:r>
      <w:r w:rsidR="002D476F" w:rsidRPr="002D476F">
        <w:t>1 pt.</w:t>
      </w:r>
    </w:p>
    <w:p w14:paraId="3F32F9CE" w14:textId="745F7EF2" w:rsidR="003C0425" w:rsidRDefault="003C0425" w:rsidP="0049698E">
      <w:pPr>
        <w:pStyle w:val="ListParagraph"/>
        <w:numPr>
          <w:ilvl w:val="0"/>
          <w:numId w:val="3"/>
        </w:numPr>
      </w:pPr>
      <w:r>
        <w:t xml:space="preserve">Utensils/Dishware have accessible accommodations upon request – 1 pt. </w:t>
      </w:r>
    </w:p>
    <w:p w14:paraId="6BA5C71B" w14:textId="53978825" w:rsidR="0049698E" w:rsidRDefault="0049698E" w:rsidP="0049698E">
      <w:pPr>
        <w:pStyle w:val="ListParagraph"/>
        <w:numPr>
          <w:ilvl w:val="0"/>
          <w:numId w:val="3"/>
        </w:numPr>
      </w:pPr>
      <w:r>
        <w:t xml:space="preserve">Food/Beverage facilitated by someone to assist or guide someone </w:t>
      </w:r>
      <w:r w:rsidR="00967324">
        <w:t>for food/beverages</w:t>
      </w:r>
      <w:r w:rsidR="002D476F">
        <w:t xml:space="preserve"> – 2 pt.</w:t>
      </w:r>
    </w:p>
    <w:p w14:paraId="219D9AA1" w14:textId="4CBC4545" w:rsidR="0049698E" w:rsidRDefault="0049698E" w:rsidP="0049698E">
      <w:pPr>
        <w:pStyle w:val="ListParagraph"/>
        <w:numPr>
          <w:ilvl w:val="0"/>
          <w:numId w:val="3"/>
        </w:numPr>
      </w:pPr>
      <w:r>
        <w:t xml:space="preserve">Provide </w:t>
      </w:r>
      <w:r w:rsidR="00967324">
        <w:t>accommodation</w:t>
      </w:r>
      <w:r>
        <w:t xml:space="preserve"> request/options (no allergen, vegetarian, vegan </w:t>
      </w:r>
      <w:r w:rsidR="00967324">
        <w:t>etc.</w:t>
      </w:r>
      <w:r>
        <w:t>)</w:t>
      </w:r>
      <w:r w:rsidR="00967324">
        <w:t xml:space="preserve"> and label any allergens or dietary restrictions with each food</w:t>
      </w:r>
      <w:r w:rsidR="002D476F">
        <w:t xml:space="preserve"> – 2 pt.</w:t>
      </w:r>
    </w:p>
    <w:p w14:paraId="63EB45F0" w14:textId="288695E6" w:rsidR="0049698E" w:rsidRDefault="0049698E" w:rsidP="0049698E">
      <w:pPr>
        <w:pStyle w:val="ListParagraph"/>
        <w:numPr>
          <w:ilvl w:val="0"/>
          <w:numId w:val="3"/>
        </w:numPr>
      </w:pPr>
      <w:r>
        <w:t xml:space="preserve">Food/Beverage seating </w:t>
      </w:r>
      <w:r w:rsidR="00967324">
        <w:t>and</w:t>
      </w:r>
      <w:r>
        <w:t xml:space="preserve"> display tables are </w:t>
      </w:r>
      <w:r w:rsidR="00967324">
        <w:t xml:space="preserve">no taller than </w:t>
      </w:r>
      <w:r w:rsidR="003C0425">
        <w:t>three</w:t>
      </w:r>
      <w:r w:rsidR="00967324">
        <w:t xml:space="preserve"> feet and is in an accessible area</w:t>
      </w:r>
      <w:r w:rsidR="002D476F">
        <w:t xml:space="preserve"> – 1.5 pt.</w:t>
      </w:r>
    </w:p>
    <w:p w14:paraId="5EBF63C2" w14:textId="1E08E0F4" w:rsidR="00967324" w:rsidRDefault="00967324" w:rsidP="0049698E">
      <w:pPr>
        <w:pStyle w:val="ListParagraph"/>
        <w:numPr>
          <w:ilvl w:val="0"/>
          <w:numId w:val="3"/>
        </w:numPr>
      </w:pPr>
      <w:r>
        <w:t xml:space="preserve">Provide volunteers, presenters, staff, and organizers etc. with accessible and neurodivergent training for service, assistance, accommodation, and solidarity. </w:t>
      </w:r>
      <w:r w:rsidR="002D476F">
        <w:t>– 2 pt.</w:t>
      </w:r>
    </w:p>
    <w:p w14:paraId="58AD7C58" w14:textId="77777777" w:rsidR="0049698E" w:rsidRPr="00EE4C9D" w:rsidRDefault="0049698E">
      <w:pPr>
        <w:rPr>
          <w:b/>
          <w:bCs/>
          <w:color w:val="F79646" w:themeColor="accent6"/>
          <w:sz w:val="24"/>
          <w:szCs w:val="24"/>
          <w:u w:val="single"/>
        </w:rPr>
      </w:pPr>
    </w:p>
    <w:p w14:paraId="59FF71EC" w14:textId="56862D21" w:rsidR="0049698E" w:rsidRDefault="0049698E">
      <w:pPr>
        <w:rPr>
          <w:b/>
          <w:bCs/>
          <w:color w:val="F79646" w:themeColor="accent6"/>
          <w:sz w:val="24"/>
          <w:szCs w:val="24"/>
          <w:u w:val="single"/>
        </w:rPr>
      </w:pPr>
      <w:r w:rsidRPr="00EE4C9D">
        <w:rPr>
          <w:b/>
          <w:bCs/>
          <w:color w:val="F79646" w:themeColor="accent6"/>
          <w:sz w:val="24"/>
          <w:szCs w:val="24"/>
          <w:u w:val="single"/>
        </w:rPr>
        <w:t>The Indigeneity and Reconciliation Certificate (IRC)</w:t>
      </w:r>
    </w:p>
    <w:p w14:paraId="747E31A3" w14:textId="77777777" w:rsidR="00EE4C9D" w:rsidRPr="00EE4C9D" w:rsidRDefault="00EE4C9D">
      <w:pPr>
        <w:rPr>
          <w:b/>
          <w:bCs/>
          <w:color w:val="F79646" w:themeColor="accent6"/>
          <w:sz w:val="24"/>
          <w:szCs w:val="24"/>
          <w:u w:val="single"/>
        </w:rPr>
      </w:pPr>
    </w:p>
    <w:p w14:paraId="32E48C0A" w14:textId="08E02344" w:rsidR="0049698E" w:rsidRDefault="00B02A07" w:rsidP="00967324">
      <w:pPr>
        <w:pStyle w:val="ListParagraph"/>
        <w:numPr>
          <w:ilvl w:val="0"/>
          <w:numId w:val="3"/>
        </w:numPr>
      </w:pPr>
      <w:r>
        <w:t xml:space="preserve">Uses Indigenous owned food/beverage suppliers </w:t>
      </w:r>
      <w:r w:rsidR="002D476F">
        <w:t xml:space="preserve">– 1 </w:t>
      </w:r>
      <w:r w:rsidR="003C0425">
        <w:t>pt.</w:t>
      </w:r>
    </w:p>
    <w:p w14:paraId="6737A40A" w14:textId="5005B335" w:rsidR="00B02A07" w:rsidRDefault="00B02A07" w:rsidP="00967324">
      <w:pPr>
        <w:pStyle w:val="ListParagraph"/>
        <w:numPr>
          <w:ilvl w:val="0"/>
          <w:numId w:val="3"/>
        </w:numPr>
      </w:pPr>
      <w:r>
        <w:t>Organize an elder to bless the food before the event</w:t>
      </w:r>
      <w:r w:rsidR="002D476F">
        <w:t xml:space="preserve"> – 1 pt.</w:t>
      </w:r>
    </w:p>
    <w:p w14:paraId="79608B7F" w14:textId="2C88AD64" w:rsidR="00B02A07" w:rsidRDefault="00B02A07" w:rsidP="00967324">
      <w:pPr>
        <w:pStyle w:val="ListParagraph"/>
        <w:numPr>
          <w:ilvl w:val="0"/>
          <w:numId w:val="3"/>
        </w:numPr>
      </w:pPr>
      <w:r>
        <w:t>Serves Indigenous traditional food/beverages made by Indigenous people</w:t>
      </w:r>
      <w:r w:rsidR="002D476F">
        <w:t xml:space="preserve"> - 1 pt.</w:t>
      </w:r>
    </w:p>
    <w:p w14:paraId="0D0691DA" w14:textId="77777777" w:rsidR="0049698E" w:rsidRDefault="0049698E"/>
    <w:p w14:paraId="000000BF" w14:textId="6A31AEBD" w:rsidR="002D0E85" w:rsidRDefault="0049698E">
      <w:pPr>
        <w:rPr>
          <w:b/>
          <w:bCs/>
          <w:color w:val="C0504D" w:themeColor="accent2"/>
          <w:sz w:val="24"/>
          <w:szCs w:val="24"/>
          <w:u w:val="single"/>
        </w:rPr>
      </w:pPr>
      <w:r w:rsidRPr="00EE4C9D">
        <w:rPr>
          <w:b/>
          <w:bCs/>
          <w:color w:val="C0504D" w:themeColor="accent2"/>
          <w:sz w:val="24"/>
          <w:szCs w:val="24"/>
          <w:u w:val="single"/>
        </w:rPr>
        <w:t>The Diversity and Inclusivity Certificate (DIC)</w:t>
      </w:r>
    </w:p>
    <w:p w14:paraId="0F097A54" w14:textId="77777777" w:rsidR="00EE4C9D" w:rsidRPr="00EE4C9D" w:rsidRDefault="00EE4C9D">
      <w:pPr>
        <w:rPr>
          <w:b/>
          <w:bCs/>
          <w:color w:val="C0504D" w:themeColor="accent2"/>
          <w:sz w:val="24"/>
          <w:szCs w:val="24"/>
          <w:u w:val="single"/>
        </w:rPr>
      </w:pPr>
    </w:p>
    <w:p w14:paraId="3718FD61" w14:textId="6E95D851" w:rsidR="00B02A07" w:rsidRDefault="00B02A07" w:rsidP="00B02A07">
      <w:pPr>
        <w:pStyle w:val="ListParagraph"/>
        <w:numPr>
          <w:ilvl w:val="0"/>
          <w:numId w:val="3"/>
        </w:numPr>
      </w:pPr>
      <w:r>
        <w:t xml:space="preserve">Provide option for </w:t>
      </w:r>
      <w:r w:rsidR="00FD3C95">
        <w:t>religious</w:t>
      </w:r>
      <w:r>
        <w:t xml:space="preserve"> </w:t>
      </w:r>
      <w:r w:rsidR="00FD3C95">
        <w:t xml:space="preserve">or other </w:t>
      </w:r>
      <w:r>
        <w:t xml:space="preserve">Dietary </w:t>
      </w:r>
      <w:r w:rsidR="003C0425">
        <w:t>accommodation (</w:t>
      </w:r>
      <w:r>
        <w:t>Halal, Kosher, etc.)</w:t>
      </w:r>
      <w:r w:rsidR="002D476F">
        <w:t xml:space="preserve"> – 1.5 pt.</w:t>
      </w:r>
    </w:p>
    <w:p w14:paraId="20E89946" w14:textId="1C02015D" w:rsidR="00FD3C95" w:rsidRPr="00FD3C95" w:rsidRDefault="00FD3C95" w:rsidP="00FD3C95">
      <w:pPr>
        <w:pStyle w:val="ListParagraph"/>
        <w:numPr>
          <w:ilvl w:val="0"/>
          <w:numId w:val="3"/>
        </w:numPr>
      </w:pPr>
      <w:r>
        <w:t>Include</w:t>
      </w:r>
      <w:r w:rsidRPr="00FD3C95">
        <w:t xml:space="preserve"> food/beverage for free or offer a financial aid option</w:t>
      </w:r>
      <w:r w:rsidR="002D476F">
        <w:t xml:space="preserve"> – 1 pt.</w:t>
      </w:r>
    </w:p>
    <w:p w14:paraId="7FCBEFCC" w14:textId="4213F954" w:rsidR="00B02A07" w:rsidRDefault="003C0425" w:rsidP="00B02A07">
      <w:pPr>
        <w:pStyle w:val="ListParagraph"/>
        <w:numPr>
          <w:ilvl w:val="0"/>
          <w:numId w:val="3"/>
        </w:numPr>
      </w:pPr>
      <w:r>
        <w:t>Serves food</w:t>
      </w:r>
      <w:r w:rsidR="002D476F">
        <w:t xml:space="preserve">/beverages </w:t>
      </w:r>
      <w:r w:rsidR="00BA33CE">
        <w:t>made</w:t>
      </w:r>
      <w:r w:rsidR="002D476F">
        <w:t xml:space="preserve"> from businesses owned by equitable deserving </w:t>
      </w:r>
      <w:r>
        <w:t>groups -</w:t>
      </w:r>
      <w:r w:rsidR="002D476F">
        <w:t xml:space="preserve"> </w:t>
      </w:r>
      <w:r w:rsidR="00BA33CE">
        <w:t xml:space="preserve">  </w:t>
      </w:r>
      <w:r w:rsidR="002D476F">
        <w:t>1 pt.</w:t>
      </w:r>
    </w:p>
    <w:p w14:paraId="1E98A8C3" w14:textId="618EF48A" w:rsidR="00967324" w:rsidRDefault="00967324"/>
    <w:p w14:paraId="444838B6" w14:textId="21B46B25" w:rsidR="00967324" w:rsidRDefault="00967324"/>
    <w:p w14:paraId="217F39CB" w14:textId="28D8E1EF" w:rsidR="00967324" w:rsidRDefault="00967324"/>
    <w:p w14:paraId="236068B7" w14:textId="449DF49E" w:rsidR="00967324" w:rsidRDefault="00967324"/>
    <w:p w14:paraId="7ABE3DD1" w14:textId="6F5674C2" w:rsidR="00967324" w:rsidRDefault="00967324"/>
    <w:p w14:paraId="62CA1DCD" w14:textId="7EE62DE4" w:rsidR="00967324" w:rsidRDefault="00967324"/>
    <w:p w14:paraId="5F7B7DA9" w14:textId="3FABB3C2" w:rsidR="00967324" w:rsidRDefault="00967324"/>
    <w:p w14:paraId="391BEB13" w14:textId="7F160A52" w:rsidR="0078186B" w:rsidRDefault="0078186B"/>
    <w:p w14:paraId="0B96E481" w14:textId="36C8CDF4" w:rsidR="0078186B" w:rsidRDefault="0078186B"/>
    <w:p w14:paraId="5091E01B" w14:textId="074F5D2E" w:rsidR="0078186B" w:rsidRDefault="0078186B"/>
    <w:p w14:paraId="0AB65A5F" w14:textId="77777777" w:rsidR="0078186B" w:rsidRDefault="0078186B"/>
    <w:p w14:paraId="0AE5B632" w14:textId="298B424E" w:rsidR="00967324" w:rsidRDefault="00967324"/>
    <w:p w14:paraId="73BE18EE" w14:textId="5ECF4B49" w:rsidR="00967324" w:rsidRDefault="00967324"/>
    <w:p w14:paraId="735D50D1" w14:textId="636B56E4" w:rsidR="00967324" w:rsidRPr="00EE4C9D" w:rsidRDefault="00967324">
      <w:pPr>
        <w:rPr>
          <w:b/>
          <w:bCs/>
          <w:color w:val="7030A0"/>
          <w:sz w:val="28"/>
          <w:szCs w:val="28"/>
        </w:rPr>
      </w:pPr>
      <w:r w:rsidRPr="00EE4C9D">
        <w:rPr>
          <w:b/>
          <w:bCs/>
          <w:color w:val="7030A0"/>
          <w:sz w:val="28"/>
          <w:szCs w:val="28"/>
        </w:rPr>
        <w:lastRenderedPageBreak/>
        <w:t>V</w:t>
      </w:r>
      <w:r w:rsidR="0018779D">
        <w:rPr>
          <w:b/>
          <w:bCs/>
          <w:color w:val="7030A0"/>
          <w:sz w:val="28"/>
          <w:szCs w:val="28"/>
        </w:rPr>
        <w:t>E</w:t>
      </w:r>
      <w:r w:rsidRPr="00EE4C9D">
        <w:rPr>
          <w:b/>
          <w:bCs/>
          <w:color w:val="7030A0"/>
          <w:sz w:val="28"/>
          <w:szCs w:val="28"/>
        </w:rPr>
        <w:t xml:space="preserve">NUE FEATURES AND LOCATION </w:t>
      </w:r>
    </w:p>
    <w:p w14:paraId="45325256" w14:textId="368D89B4" w:rsidR="00967324" w:rsidRDefault="00967324"/>
    <w:p w14:paraId="58D9750A" w14:textId="77777777" w:rsidR="00967324" w:rsidRDefault="00967324" w:rsidP="00967324"/>
    <w:p w14:paraId="296BF898" w14:textId="6158C6AF" w:rsidR="00967324" w:rsidRDefault="00967324" w:rsidP="00967324">
      <w:pPr>
        <w:rPr>
          <w:b/>
          <w:bCs/>
          <w:color w:val="0070C0"/>
          <w:sz w:val="24"/>
          <w:szCs w:val="24"/>
          <w:u w:val="single"/>
        </w:rPr>
      </w:pPr>
      <w:bookmarkStart w:id="1" w:name="_Hlk127192641"/>
      <w:r w:rsidRPr="00EE4C9D">
        <w:rPr>
          <w:b/>
          <w:bCs/>
          <w:color w:val="0070C0"/>
          <w:sz w:val="24"/>
          <w:szCs w:val="24"/>
          <w:u w:val="single"/>
        </w:rPr>
        <w:t xml:space="preserve">The Accessibility and </w:t>
      </w:r>
      <w:r w:rsidR="008A5939">
        <w:rPr>
          <w:b/>
          <w:bCs/>
          <w:color w:val="0070C0"/>
          <w:sz w:val="24"/>
          <w:szCs w:val="24"/>
          <w:u w:val="single"/>
        </w:rPr>
        <w:t xml:space="preserve">Neurodiversity </w:t>
      </w:r>
      <w:r w:rsidRPr="00EE4C9D">
        <w:rPr>
          <w:b/>
          <w:bCs/>
          <w:color w:val="0070C0"/>
          <w:sz w:val="24"/>
          <w:szCs w:val="24"/>
          <w:u w:val="single"/>
        </w:rPr>
        <w:t>Certificate (ANC)</w:t>
      </w:r>
    </w:p>
    <w:p w14:paraId="4A77DA32" w14:textId="77777777" w:rsidR="00EE4C9D" w:rsidRPr="00EE4C9D" w:rsidRDefault="00EE4C9D" w:rsidP="00967324">
      <w:pPr>
        <w:rPr>
          <w:b/>
          <w:bCs/>
          <w:color w:val="0070C0"/>
          <w:sz w:val="24"/>
          <w:szCs w:val="24"/>
          <w:u w:val="single"/>
        </w:rPr>
      </w:pPr>
    </w:p>
    <w:bookmarkEnd w:id="1"/>
    <w:p w14:paraId="6EE89DC6" w14:textId="799B8DAE" w:rsidR="00967324" w:rsidRDefault="00967324" w:rsidP="00967324">
      <w:pPr>
        <w:pStyle w:val="ListParagraph"/>
        <w:numPr>
          <w:ilvl w:val="0"/>
          <w:numId w:val="3"/>
        </w:numPr>
      </w:pPr>
      <w:r w:rsidRPr="00967324">
        <w:t>Ensure that the route to the location is accessible. Consider any construction barricades along Queen’s and city routes.</w:t>
      </w:r>
      <w:r w:rsidR="003C0425">
        <w:t xml:space="preserve"> – 2 pt.</w:t>
      </w:r>
    </w:p>
    <w:p w14:paraId="4A561946" w14:textId="686DECC0" w:rsidR="00967324" w:rsidRDefault="00967324" w:rsidP="00967324">
      <w:pPr>
        <w:pStyle w:val="ListParagraph"/>
        <w:numPr>
          <w:ilvl w:val="0"/>
          <w:numId w:val="3"/>
        </w:numPr>
      </w:pPr>
      <w:r w:rsidRPr="00967324">
        <w:t>Contact Queen’s Facilities/PPS for snow and ice removal.</w:t>
      </w:r>
      <w:r>
        <w:t xml:space="preserve"> (If applicable)</w:t>
      </w:r>
      <w:r w:rsidR="003C0425">
        <w:t xml:space="preserve"> – 2 pt.</w:t>
      </w:r>
    </w:p>
    <w:p w14:paraId="4D5CC07D" w14:textId="4CF73040" w:rsidR="00967324" w:rsidRDefault="00967324" w:rsidP="00967324">
      <w:pPr>
        <w:pStyle w:val="ListParagraph"/>
        <w:numPr>
          <w:ilvl w:val="0"/>
          <w:numId w:val="3"/>
        </w:numPr>
      </w:pPr>
      <w:r w:rsidRPr="00967324">
        <w:t>Accessible parking nearby?</w:t>
      </w:r>
      <w:r>
        <w:t xml:space="preserve"> </w:t>
      </w:r>
      <w:r w:rsidRPr="00967324">
        <w:t>Contact the Parking Office to arrange temporary parking if necessary.</w:t>
      </w:r>
      <w:r w:rsidR="003C0425">
        <w:t xml:space="preserve"> – 2 pt.</w:t>
      </w:r>
    </w:p>
    <w:p w14:paraId="34F5FC45" w14:textId="1350E941" w:rsidR="00ED7951" w:rsidRDefault="00ED7951" w:rsidP="00ED7951">
      <w:pPr>
        <w:pStyle w:val="ListParagraph"/>
        <w:numPr>
          <w:ilvl w:val="0"/>
          <w:numId w:val="3"/>
        </w:numPr>
      </w:pPr>
      <w:r>
        <w:t>Attendees provided clear and accurate map of campus and venue for location, with directions or location descriptors for assistance</w:t>
      </w:r>
      <w:r w:rsidR="003C0425">
        <w:t xml:space="preserve"> – 1 pt.</w:t>
      </w:r>
    </w:p>
    <w:p w14:paraId="463B8D63" w14:textId="77777777" w:rsidR="00ED7951" w:rsidRDefault="00ED7951" w:rsidP="00ED7951">
      <w:pPr>
        <w:pStyle w:val="ListParagraph"/>
        <w:numPr>
          <w:ilvl w:val="0"/>
          <w:numId w:val="3"/>
        </w:numPr>
      </w:pPr>
      <w:r>
        <w:t xml:space="preserve">All accessibility features are operational, e.g., doors, elevators, lifts, etc. If not, </w:t>
      </w:r>
    </w:p>
    <w:p w14:paraId="4481CB05" w14:textId="06A1A6A5" w:rsidR="00ED7951" w:rsidRDefault="00ED7951" w:rsidP="00ED7951">
      <w:pPr>
        <w:pStyle w:val="ListParagraph"/>
      </w:pPr>
      <w:r>
        <w:t>contact PPS/</w:t>
      </w:r>
      <w:r w:rsidR="007D6843">
        <w:t>FixIt</w:t>
      </w:r>
      <w:r>
        <w:t xml:space="preserve">. Public elevators can accommodate wheelchairs and motorized </w:t>
      </w:r>
      <w:r w:rsidR="003C0425">
        <w:t>scooters. - 2 pt.</w:t>
      </w:r>
    </w:p>
    <w:p w14:paraId="2F2AF4B4" w14:textId="1EC80217" w:rsidR="00ED7951" w:rsidRDefault="00ED7951" w:rsidP="00ED7951">
      <w:pPr>
        <w:pStyle w:val="ListParagraph"/>
        <w:numPr>
          <w:ilvl w:val="0"/>
          <w:numId w:val="3"/>
        </w:numPr>
      </w:pPr>
      <w:r>
        <w:t xml:space="preserve">Elevators have raised/braille buttons for persons who have low vision or are </w:t>
      </w:r>
      <w:r w:rsidR="007D6843">
        <w:t>blind. Has</w:t>
      </w:r>
      <w:r>
        <w:t xml:space="preserve"> auditory signals for persons who have low vision or are blind.</w:t>
      </w:r>
      <w:r w:rsidR="002D476F">
        <w:t xml:space="preserve"> - 2 pt.</w:t>
      </w:r>
    </w:p>
    <w:p w14:paraId="6BCB98E2" w14:textId="09701F82" w:rsidR="00ED7951" w:rsidRDefault="00ED7951" w:rsidP="00ED7951">
      <w:pPr>
        <w:pStyle w:val="ListParagraph"/>
        <w:numPr>
          <w:ilvl w:val="0"/>
          <w:numId w:val="3"/>
        </w:numPr>
      </w:pPr>
      <w:r>
        <w:t>Know the location of accessible washrooms.</w:t>
      </w:r>
      <w:r w:rsidRPr="00ED7951">
        <w:t xml:space="preserve"> Accessible washrooms are near meeting </w:t>
      </w:r>
      <w:r w:rsidR="007D6843" w:rsidRPr="00ED7951">
        <w:t>location.</w:t>
      </w:r>
      <w:r w:rsidR="007D6843">
        <w:t xml:space="preserve"> Are</w:t>
      </w:r>
      <w:r>
        <w:t xml:space="preserve"> washrooms and stalls large enough to accommodate scooters and wheelchairs?</w:t>
      </w:r>
      <w:r w:rsidR="002D476F">
        <w:t xml:space="preserve"> – 2 pt.</w:t>
      </w:r>
    </w:p>
    <w:p w14:paraId="18A859E1" w14:textId="6F3128F3" w:rsidR="00ED7951" w:rsidRDefault="00ED7951" w:rsidP="002D476F">
      <w:pPr>
        <w:pStyle w:val="ListParagraph"/>
        <w:numPr>
          <w:ilvl w:val="0"/>
          <w:numId w:val="3"/>
        </w:numPr>
      </w:pPr>
      <w:r>
        <w:t xml:space="preserve">Venue Allow for easy movement for wheelchair, scooter, and service animals (You </w:t>
      </w:r>
      <w:r w:rsidR="003C0425">
        <w:t>may</w:t>
      </w:r>
      <w:r>
        <w:t xml:space="preserve"> rearrange furniture).</w:t>
      </w:r>
      <w:r w:rsidRPr="00ED7951">
        <w:t xml:space="preserve"> Are the venues hallways</w:t>
      </w:r>
      <w:r>
        <w:t>/aisles</w:t>
      </w:r>
      <w:r w:rsidRPr="00ED7951">
        <w:t xml:space="preserve"> (one </w:t>
      </w:r>
      <w:r w:rsidR="007D6843" w:rsidRPr="00ED7951">
        <w:t>meter</w:t>
      </w:r>
      <w:r w:rsidRPr="00ED7951">
        <w:t xml:space="preserve"> width) and doorwa</w:t>
      </w:r>
      <w:r>
        <w:t xml:space="preserve">y </w:t>
      </w:r>
      <w:r w:rsidRPr="00ED7951">
        <w:t>wide enough for wheelchairs and scooters?</w:t>
      </w:r>
      <w:r w:rsidR="002D476F">
        <w:t xml:space="preserve"> – 2 pt.</w:t>
      </w:r>
    </w:p>
    <w:p w14:paraId="207D777A" w14:textId="680EFD7D" w:rsidR="00ED7951" w:rsidRDefault="00ED7951" w:rsidP="00ED7951">
      <w:pPr>
        <w:pStyle w:val="ListParagraph"/>
        <w:numPr>
          <w:ilvl w:val="0"/>
          <w:numId w:val="3"/>
        </w:numPr>
      </w:pPr>
      <w:r>
        <w:t>Include accessible areas interspersed throughout the room – front, middle and back.</w:t>
      </w:r>
      <w:r w:rsidR="002D476F">
        <w:t xml:space="preserve"> -</w:t>
      </w:r>
      <w:r>
        <w:t xml:space="preserve"> </w:t>
      </w:r>
      <w:r w:rsidR="002D476F" w:rsidRPr="002D476F">
        <w:t>1 pt.</w:t>
      </w:r>
    </w:p>
    <w:p w14:paraId="085D3766" w14:textId="31CF8E10" w:rsidR="00ED7951" w:rsidRDefault="0031578B" w:rsidP="00ED7951">
      <w:pPr>
        <w:pStyle w:val="ListParagraph"/>
        <w:numPr>
          <w:ilvl w:val="0"/>
          <w:numId w:val="3"/>
        </w:numPr>
      </w:pPr>
      <w:r>
        <w:t>A lot of</w:t>
      </w:r>
      <w:r w:rsidR="00ED7951">
        <w:t xml:space="preserve"> space around tables. </w:t>
      </w:r>
      <w:r w:rsidR="002D476F">
        <w:t xml:space="preserve">- </w:t>
      </w:r>
      <w:r w:rsidR="002D476F" w:rsidRPr="002D476F">
        <w:t>1 pt.</w:t>
      </w:r>
    </w:p>
    <w:p w14:paraId="7B2300BE" w14:textId="2F05C8D6" w:rsidR="00ED7951" w:rsidRDefault="00ED7951" w:rsidP="00ED7951">
      <w:pPr>
        <w:pStyle w:val="ListParagraph"/>
        <w:numPr>
          <w:ilvl w:val="0"/>
          <w:numId w:val="3"/>
        </w:numPr>
      </w:pPr>
      <w:r>
        <w:t xml:space="preserve">Good lighting (bright, without glare and allows for adjustment). </w:t>
      </w:r>
      <w:r w:rsidRPr="00ED7951">
        <w:t>Good acoustics</w:t>
      </w:r>
      <w:r>
        <w:t xml:space="preserve"> (</w:t>
      </w:r>
      <w:r w:rsidRPr="00ED7951">
        <w:t>Background noise is not excessive.</w:t>
      </w:r>
      <w:r>
        <w:t>)</w:t>
      </w:r>
      <w:r w:rsidRPr="00ED7951">
        <w:t xml:space="preserve"> </w:t>
      </w:r>
      <w:r w:rsidR="002D476F">
        <w:t xml:space="preserve">- </w:t>
      </w:r>
      <w:r w:rsidR="002D476F" w:rsidRPr="002D476F">
        <w:t>1 pt.</w:t>
      </w:r>
    </w:p>
    <w:p w14:paraId="08E07E2D" w14:textId="1634BE6B" w:rsidR="00ED7951" w:rsidRDefault="00ED7951" w:rsidP="00ED7951">
      <w:pPr>
        <w:pStyle w:val="ListParagraph"/>
        <w:numPr>
          <w:ilvl w:val="0"/>
          <w:numId w:val="3"/>
        </w:numPr>
      </w:pPr>
      <w:r>
        <w:t xml:space="preserve">If a stage used, it is easily visible and persons using a mobility aid can access the </w:t>
      </w:r>
    </w:p>
    <w:p w14:paraId="27552F49" w14:textId="1651A382" w:rsidR="00ED7951" w:rsidRDefault="00ED7951" w:rsidP="00ED7951">
      <w:pPr>
        <w:pStyle w:val="ListParagraph"/>
      </w:pPr>
      <w:r>
        <w:t>stage safely. (If applicable)</w:t>
      </w:r>
      <w:r w:rsidR="002D476F">
        <w:t xml:space="preserve"> – 1 pt.</w:t>
      </w:r>
    </w:p>
    <w:p w14:paraId="0A03BA12" w14:textId="1EEE488A" w:rsidR="00ED7951" w:rsidRDefault="00ED7951" w:rsidP="00ED7951">
      <w:pPr>
        <w:pStyle w:val="ListParagraph"/>
        <w:numPr>
          <w:ilvl w:val="0"/>
          <w:numId w:val="3"/>
        </w:numPr>
      </w:pPr>
      <w:r>
        <w:t>Projector screen is easily visible. (If applicable)</w:t>
      </w:r>
      <w:r w:rsidR="002D476F">
        <w:t xml:space="preserve"> – 1 </w:t>
      </w:r>
      <w:r w:rsidR="003C0425">
        <w:t>pt.</w:t>
      </w:r>
    </w:p>
    <w:p w14:paraId="3E9CDEE5" w14:textId="5556DCBB" w:rsidR="00ED7951" w:rsidRDefault="00ED7951" w:rsidP="00ED7951">
      <w:pPr>
        <w:pStyle w:val="ListParagraph"/>
        <w:numPr>
          <w:ilvl w:val="0"/>
          <w:numId w:val="3"/>
        </w:numPr>
      </w:pPr>
      <w:r>
        <w:t xml:space="preserve">Provides reserved seating for people who are Deaf, deafened, or hard of </w:t>
      </w:r>
      <w:r w:rsidR="00CD3D27">
        <w:t>hearing.</w:t>
      </w:r>
      <w:r>
        <w:t xml:space="preserve"> </w:t>
      </w:r>
    </w:p>
    <w:p w14:paraId="231FCC03" w14:textId="45B7180F" w:rsidR="00ED7951" w:rsidRDefault="00ED7951" w:rsidP="00ED7951">
      <w:pPr>
        <w:pStyle w:val="ListParagraph"/>
      </w:pPr>
      <w:r>
        <w:t>people.</w:t>
      </w:r>
      <w:r w:rsidR="002D476F">
        <w:t xml:space="preserve"> – 1 </w:t>
      </w:r>
      <w:r w:rsidR="003C0425">
        <w:t>pt.</w:t>
      </w:r>
    </w:p>
    <w:p w14:paraId="15E25A3F" w14:textId="5F5DAF5D" w:rsidR="00ED7951" w:rsidRDefault="00ED7951" w:rsidP="00ED7951">
      <w:pPr>
        <w:pStyle w:val="ListParagraph"/>
        <w:numPr>
          <w:ilvl w:val="0"/>
          <w:numId w:val="3"/>
        </w:numPr>
      </w:pPr>
      <w:r>
        <w:t xml:space="preserve">Space for sign language interpretation and/or simultaneous interpreter service </w:t>
      </w:r>
      <w:r w:rsidR="002D476F">
        <w:t xml:space="preserve">– 0.5 </w:t>
      </w:r>
      <w:r w:rsidR="003C0425">
        <w:t>pt.</w:t>
      </w:r>
    </w:p>
    <w:p w14:paraId="27ACDD7C" w14:textId="77777777" w:rsidR="00ED7951" w:rsidRDefault="00ED7951" w:rsidP="00ED7951">
      <w:pPr>
        <w:pStyle w:val="ListParagraph"/>
      </w:pPr>
      <w:r>
        <w:t>providers</w:t>
      </w:r>
    </w:p>
    <w:p w14:paraId="2DB9932C" w14:textId="39BF781E" w:rsidR="00ED7951" w:rsidRDefault="00ED7951" w:rsidP="00ED7951">
      <w:pPr>
        <w:pStyle w:val="ListParagraph"/>
        <w:numPr>
          <w:ilvl w:val="0"/>
          <w:numId w:val="3"/>
        </w:numPr>
      </w:pPr>
      <w:r>
        <w:t xml:space="preserve">Cover electrical cables or cords that cross over aisles or pathways so </w:t>
      </w:r>
      <w:r w:rsidR="0078186B">
        <w:t>wheelchair.</w:t>
      </w:r>
      <w:r>
        <w:t xml:space="preserve"> </w:t>
      </w:r>
    </w:p>
    <w:p w14:paraId="07BF22BF" w14:textId="2FB2351D" w:rsidR="00FC5C14" w:rsidRDefault="00ED7951" w:rsidP="00FC5C14">
      <w:pPr>
        <w:pStyle w:val="ListParagraph"/>
      </w:pPr>
      <w:r>
        <w:t>users as well as people who use canes and walkers can traverse safely across them.</w:t>
      </w:r>
      <w:r w:rsidR="002D476F">
        <w:t xml:space="preserve"> – 0.5 </w:t>
      </w:r>
      <w:r w:rsidR="003C0425">
        <w:t>pt.</w:t>
      </w:r>
    </w:p>
    <w:p w14:paraId="62AC5F4B" w14:textId="45084403" w:rsidR="00FC5C14" w:rsidRDefault="008008F2" w:rsidP="00FC5C14">
      <w:pPr>
        <w:pStyle w:val="ListParagraph"/>
        <w:numPr>
          <w:ilvl w:val="0"/>
          <w:numId w:val="3"/>
        </w:numPr>
      </w:pPr>
      <w:r>
        <w:t xml:space="preserve">Venue has a private space for people to </w:t>
      </w:r>
      <w:r w:rsidR="00F564DC">
        <w:t xml:space="preserve">go to take a break. 1 pt. </w:t>
      </w:r>
      <w:r w:rsidR="00D46A96">
        <w:t>+</w:t>
      </w:r>
    </w:p>
    <w:p w14:paraId="0AE2EC9C" w14:textId="77777777" w:rsidR="00EE4C9D" w:rsidRDefault="00EE4C9D" w:rsidP="00EE4C9D">
      <w:pPr>
        <w:jc w:val="both"/>
        <w:rPr>
          <w:b/>
          <w:bCs/>
          <w:color w:val="F79646" w:themeColor="accent6"/>
          <w:sz w:val="24"/>
          <w:szCs w:val="24"/>
          <w:u w:val="single"/>
        </w:rPr>
      </w:pPr>
    </w:p>
    <w:p w14:paraId="05DF52A4" w14:textId="77777777" w:rsidR="00BA33CE" w:rsidRDefault="00BA33CE" w:rsidP="00EE4C9D">
      <w:pPr>
        <w:jc w:val="both"/>
        <w:rPr>
          <w:b/>
          <w:bCs/>
          <w:color w:val="F79646" w:themeColor="accent6"/>
          <w:sz w:val="24"/>
          <w:szCs w:val="24"/>
          <w:u w:val="single"/>
        </w:rPr>
      </w:pPr>
    </w:p>
    <w:p w14:paraId="2B32EA2E" w14:textId="77777777" w:rsidR="00BA33CE" w:rsidRDefault="00BA33CE" w:rsidP="00EE4C9D">
      <w:pPr>
        <w:jc w:val="both"/>
        <w:rPr>
          <w:b/>
          <w:bCs/>
          <w:color w:val="F79646" w:themeColor="accent6"/>
          <w:sz w:val="24"/>
          <w:szCs w:val="24"/>
          <w:u w:val="single"/>
        </w:rPr>
      </w:pPr>
    </w:p>
    <w:p w14:paraId="09F17825" w14:textId="77777777" w:rsidR="00BA33CE" w:rsidRDefault="00BA33CE" w:rsidP="00EE4C9D">
      <w:pPr>
        <w:jc w:val="both"/>
        <w:rPr>
          <w:b/>
          <w:bCs/>
          <w:color w:val="F79646" w:themeColor="accent6"/>
          <w:sz w:val="24"/>
          <w:szCs w:val="24"/>
          <w:u w:val="single"/>
        </w:rPr>
      </w:pPr>
    </w:p>
    <w:p w14:paraId="64FE185A" w14:textId="660932DF" w:rsidR="00F152C8" w:rsidRPr="00EE4C9D" w:rsidRDefault="00F152C8" w:rsidP="00EE4C9D">
      <w:pPr>
        <w:jc w:val="both"/>
        <w:rPr>
          <w:b/>
          <w:bCs/>
          <w:color w:val="F79646" w:themeColor="accent6"/>
          <w:sz w:val="24"/>
          <w:szCs w:val="24"/>
          <w:u w:val="single"/>
        </w:rPr>
      </w:pPr>
      <w:r w:rsidRPr="00EE4C9D">
        <w:rPr>
          <w:b/>
          <w:bCs/>
          <w:color w:val="F79646" w:themeColor="accent6"/>
          <w:sz w:val="24"/>
          <w:szCs w:val="24"/>
          <w:u w:val="single"/>
        </w:rPr>
        <w:lastRenderedPageBreak/>
        <w:t>The Indigeneity and Reconciliation Certificate (IRC)</w:t>
      </w:r>
    </w:p>
    <w:p w14:paraId="6CC77FB6" w14:textId="77777777" w:rsidR="00D41279" w:rsidRPr="00F152C8" w:rsidRDefault="00D41279" w:rsidP="00F152C8">
      <w:pPr>
        <w:pStyle w:val="ListParagraph"/>
      </w:pPr>
    </w:p>
    <w:p w14:paraId="756402AD" w14:textId="0CEC695C" w:rsidR="00387DBC" w:rsidRDefault="00F152C8" w:rsidP="00F152C8">
      <w:pPr>
        <w:pStyle w:val="ListParagraph"/>
        <w:numPr>
          <w:ilvl w:val="0"/>
          <w:numId w:val="3"/>
        </w:numPr>
      </w:pPr>
      <w:r>
        <w:t>Venue owners and venue itself support reconciliation of Indigenous Peoples</w:t>
      </w:r>
      <w:r w:rsidR="002D476F">
        <w:t xml:space="preserve"> 2 pt.</w:t>
      </w:r>
    </w:p>
    <w:p w14:paraId="30003C38" w14:textId="55238F00" w:rsidR="002D476F" w:rsidRDefault="00D41279" w:rsidP="002D476F">
      <w:pPr>
        <w:pStyle w:val="ListParagraph"/>
        <w:numPr>
          <w:ilvl w:val="0"/>
          <w:numId w:val="3"/>
        </w:numPr>
      </w:pPr>
      <w:r>
        <w:t xml:space="preserve">Venue contains Indigenous art, music, infrastructure etc. made by Indigenous peoples </w:t>
      </w:r>
      <w:r w:rsidR="002D476F">
        <w:t xml:space="preserve">2 </w:t>
      </w:r>
      <w:r w:rsidR="00BA33CE">
        <w:t>pt.</w:t>
      </w:r>
    </w:p>
    <w:p w14:paraId="3694E01D" w14:textId="56BB654A" w:rsidR="002D476F" w:rsidRPr="00EE4C9D" w:rsidRDefault="002D476F" w:rsidP="002D476F">
      <w:pPr>
        <w:rPr>
          <w:b/>
          <w:bCs/>
          <w:color w:val="C0504D" w:themeColor="accent2"/>
          <w:sz w:val="24"/>
          <w:szCs w:val="24"/>
          <w:u w:val="single"/>
        </w:rPr>
      </w:pPr>
      <w:r w:rsidRPr="002D476F">
        <w:rPr>
          <w:b/>
          <w:bCs/>
          <w:color w:val="C0504D" w:themeColor="accent2"/>
          <w:sz w:val="24"/>
          <w:szCs w:val="24"/>
          <w:u w:val="single"/>
        </w:rPr>
        <w:t>The Diversity and Inclusivity Certificate (DIC)</w:t>
      </w:r>
    </w:p>
    <w:p w14:paraId="60555234" w14:textId="77777777" w:rsidR="002D476F" w:rsidRDefault="002D476F" w:rsidP="002D476F"/>
    <w:p w14:paraId="443F7ADE" w14:textId="56CD860B" w:rsidR="002D476F" w:rsidRPr="002D476F" w:rsidRDefault="002D476F" w:rsidP="002D476F">
      <w:pPr>
        <w:numPr>
          <w:ilvl w:val="0"/>
          <w:numId w:val="3"/>
        </w:numPr>
      </w:pPr>
      <w:r w:rsidRPr="002D476F">
        <w:t>Designated quiet area for reflection, meditation and/or multi-faith prayer.</w:t>
      </w:r>
      <w:r>
        <w:t xml:space="preserve"> 1 </w:t>
      </w:r>
      <w:r w:rsidR="003C0425">
        <w:t>pt.</w:t>
      </w:r>
    </w:p>
    <w:p w14:paraId="525978A7" w14:textId="35AF0AEC" w:rsidR="002D476F" w:rsidRDefault="002D476F" w:rsidP="002D476F">
      <w:pPr>
        <w:numPr>
          <w:ilvl w:val="0"/>
          <w:numId w:val="3"/>
        </w:numPr>
      </w:pPr>
      <w:r w:rsidRPr="002D476F">
        <w:t>Secluded, comfortable location for breastfeeding.</w:t>
      </w:r>
      <w:r>
        <w:t xml:space="preserve"> 1 pt.</w:t>
      </w:r>
    </w:p>
    <w:p w14:paraId="7FFEB283" w14:textId="536BED2D" w:rsidR="002D476F" w:rsidRPr="002D476F" w:rsidRDefault="002D476F" w:rsidP="002D476F">
      <w:pPr>
        <w:numPr>
          <w:ilvl w:val="0"/>
          <w:numId w:val="3"/>
        </w:numPr>
      </w:pPr>
      <w:r w:rsidRPr="002D476F">
        <w:t>Gender neutral washrooms available</w:t>
      </w:r>
      <w:r>
        <w:t xml:space="preserve"> 2 pt.</w:t>
      </w:r>
    </w:p>
    <w:p w14:paraId="3F457E3B" w14:textId="71DF4287" w:rsidR="00FD3C95" w:rsidRDefault="00FD3C95" w:rsidP="00FD3C95"/>
    <w:p w14:paraId="1D0828F6" w14:textId="77777777" w:rsidR="00FD3C95" w:rsidRDefault="00FD3C95" w:rsidP="00FD3C95"/>
    <w:p w14:paraId="0749E435" w14:textId="6D205957" w:rsidR="00F152C8" w:rsidRDefault="00F152C8" w:rsidP="00F152C8"/>
    <w:p w14:paraId="0D105AEA" w14:textId="77777777" w:rsidR="00F152C8" w:rsidRDefault="00F152C8" w:rsidP="00F152C8"/>
    <w:p w14:paraId="3BBA0DFE" w14:textId="41554794" w:rsidR="00387DBC" w:rsidRDefault="00387DBC" w:rsidP="00ED7951">
      <w:pPr>
        <w:pStyle w:val="ListParagraph"/>
      </w:pPr>
    </w:p>
    <w:p w14:paraId="7FA7DB84" w14:textId="659D6697" w:rsidR="00D41279" w:rsidRDefault="00D41279" w:rsidP="00ED7951">
      <w:pPr>
        <w:pStyle w:val="ListParagraph"/>
      </w:pPr>
    </w:p>
    <w:p w14:paraId="627590A3" w14:textId="533A98A0" w:rsidR="00D41279" w:rsidRDefault="00D41279" w:rsidP="00ED7951">
      <w:pPr>
        <w:pStyle w:val="ListParagraph"/>
      </w:pPr>
    </w:p>
    <w:p w14:paraId="09FE230C" w14:textId="75932C91" w:rsidR="00D41279" w:rsidRDefault="00D41279" w:rsidP="00ED7951">
      <w:pPr>
        <w:pStyle w:val="ListParagraph"/>
      </w:pPr>
    </w:p>
    <w:p w14:paraId="2A21B322" w14:textId="69E1EDF3" w:rsidR="00D41279" w:rsidRDefault="00D41279" w:rsidP="00ED7951">
      <w:pPr>
        <w:pStyle w:val="ListParagraph"/>
      </w:pPr>
    </w:p>
    <w:p w14:paraId="1B7271E0" w14:textId="108755C0" w:rsidR="00D41279" w:rsidRDefault="00D41279" w:rsidP="00ED7951">
      <w:pPr>
        <w:pStyle w:val="ListParagraph"/>
      </w:pPr>
    </w:p>
    <w:p w14:paraId="32F16325" w14:textId="7175455A" w:rsidR="00D41279" w:rsidRDefault="00D41279" w:rsidP="00ED7951">
      <w:pPr>
        <w:pStyle w:val="ListParagraph"/>
      </w:pPr>
    </w:p>
    <w:p w14:paraId="3AF26F67" w14:textId="01A896DE" w:rsidR="00D41279" w:rsidRDefault="00D41279" w:rsidP="00ED7951">
      <w:pPr>
        <w:pStyle w:val="ListParagraph"/>
      </w:pPr>
    </w:p>
    <w:p w14:paraId="3BB06AF6" w14:textId="7A042E90" w:rsidR="00D41279" w:rsidRDefault="00D41279" w:rsidP="00ED7951">
      <w:pPr>
        <w:pStyle w:val="ListParagraph"/>
      </w:pPr>
    </w:p>
    <w:p w14:paraId="0D7B55C2" w14:textId="4F95A84D" w:rsidR="00D41279" w:rsidRDefault="00D41279" w:rsidP="00ED7951">
      <w:pPr>
        <w:pStyle w:val="ListParagraph"/>
      </w:pPr>
    </w:p>
    <w:p w14:paraId="3B666DFC" w14:textId="6396387B" w:rsidR="00D41279" w:rsidRDefault="00D41279" w:rsidP="00ED7951">
      <w:pPr>
        <w:pStyle w:val="ListParagraph"/>
      </w:pPr>
    </w:p>
    <w:p w14:paraId="1501C205" w14:textId="7F7CEC8A" w:rsidR="00D41279" w:rsidRDefault="00D41279" w:rsidP="00ED7951">
      <w:pPr>
        <w:pStyle w:val="ListParagraph"/>
      </w:pPr>
    </w:p>
    <w:p w14:paraId="768B6935" w14:textId="5D5018DA" w:rsidR="00D41279" w:rsidRDefault="00D41279" w:rsidP="00ED7951">
      <w:pPr>
        <w:pStyle w:val="ListParagraph"/>
      </w:pPr>
    </w:p>
    <w:p w14:paraId="64D6541C" w14:textId="0D65AC1D" w:rsidR="00D41279" w:rsidRDefault="00D41279" w:rsidP="00ED7951">
      <w:pPr>
        <w:pStyle w:val="ListParagraph"/>
      </w:pPr>
    </w:p>
    <w:p w14:paraId="10888445" w14:textId="6046F33A" w:rsidR="00D41279" w:rsidRDefault="00D41279" w:rsidP="00ED7951">
      <w:pPr>
        <w:pStyle w:val="ListParagraph"/>
      </w:pPr>
    </w:p>
    <w:p w14:paraId="49B445CA" w14:textId="5050467D" w:rsidR="00D41279" w:rsidRDefault="00D41279" w:rsidP="00ED7951">
      <w:pPr>
        <w:pStyle w:val="ListParagraph"/>
      </w:pPr>
    </w:p>
    <w:p w14:paraId="32AD04C0" w14:textId="329BFD56" w:rsidR="00D41279" w:rsidRDefault="00D41279" w:rsidP="00ED7951">
      <w:pPr>
        <w:pStyle w:val="ListParagraph"/>
      </w:pPr>
    </w:p>
    <w:p w14:paraId="25529FF0" w14:textId="6DCE8FE7" w:rsidR="00D41279" w:rsidRDefault="00D41279" w:rsidP="00ED7951">
      <w:pPr>
        <w:pStyle w:val="ListParagraph"/>
      </w:pPr>
    </w:p>
    <w:p w14:paraId="28738954" w14:textId="73683175" w:rsidR="00D41279" w:rsidRDefault="00D41279" w:rsidP="00ED7951">
      <w:pPr>
        <w:pStyle w:val="ListParagraph"/>
      </w:pPr>
    </w:p>
    <w:p w14:paraId="7F3E3C74" w14:textId="11A21E29" w:rsidR="00D41279" w:rsidRDefault="00D41279" w:rsidP="00ED7951">
      <w:pPr>
        <w:pStyle w:val="ListParagraph"/>
      </w:pPr>
    </w:p>
    <w:p w14:paraId="136BD3A7" w14:textId="2AA36F75" w:rsidR="00D41279" w:rsidRDefault="00D41279" w:rsidP="00ED7951">
      <w:pPr>
        <w:pStyle w:val="ListParagraph"/>
      </w:pPr>
    </w:p>
    <w:p w14:paraId="5AF7A169" w14:textId="68F8250A" w:rsidR="00D41279" w:rsidRDefault="00D41279" w:rsidP="00ED7951">
      <w:pPr>
        <w:pStyle w:val="ListParagraph"/>
      </w:pPr>
    </w:p>
    <w:p w14:paraId="12B1E00E" w14:textId="4CED3062" w:rsidR="00D41279" w:rsidRDefault="00D41279" w:rsidP="00ED7951">
      <w:pPr>
        <w:pStyle w:val="ListParagraph"/>
      </w:pPr>
    </w:p>
    <w:p w14:paraId="4265FB64" w14:textId="5D69F25C" w:rsidR="00D41279" w:rsidRDefault="00D41279" w:rsidP="00ED7951">
      <w:pPr>
        <w:pStyle w:val="ListParagraph"/>
      </w:pPr>
    </w:p>
    <w:p w14:paraId="448394C1" w14:textId="10B5ABE2" w:rsidR="00D41279" w:rsidRDefault="00D41279" w:rsidP="00ED7951">
      <w:pPr>
        <w:pStyle w:val="ListParagraph"/>
      </w:pPr>
    </w:p>
    <w:p w14:paraId="2327684F" w14:textId="77777777" w:rsidR="0078186B" w:rsidRDefault="0078186B" w:rsidP="00ED7951">
      <w:pPr>
        <w:pStyle w:val="ListParagraph"/>
      </w:pPr>
    </w:p>
    <w:p w14:paraId="07E74A8D" w14:textId="4F23AA2F" w:rsidR="00D41279" w:rsidRDefault="00D41279" w:rsidP="00ED7951">
      <w:pPr>
        <w:pStyle w:val="ListParagraph"/>
      </w:pPr>
    </w:p>
    <w:p w14:paraId="2644B84C" w14:textId="355F12AD" w:rsidR="00D41279" w:rsidRDefault="00D41279" w:rsidP="00ED7951">
      <w:pPr>
        <w:pStyle w:val="ListParagraph"/>
      </w:pPr>
    </w:p>
    <w:p w14:paraId="1B5C533D" w14:textId="3FF1FD36" w:rsidR="00D41279" w:rsidRDefault="00D41279" w:rsidP="00ED7951">
      <w:pPr>
        <w:pStyle w:val="ListParagraph"/>
      </w:pPr>
    </w:p>
    <w:p w14:paraId="1528031F" w14:textId="77777777" w:rsidR="00EE4C9D" w:rsidRDefault="00EE4C9D" w:rsidP="0018779D"/>
    <w:p w14:paraId="0D133170" w14:textId="6C79BBD6" w:rsidR="00387DBC" w:rsidRPr="00EE4C9D" w:rsidRDefault="00387DBC" w:rsidP="00EE4C9D">
      <w:pPr>
        <w:rPr>
          <w:b/>
          <w:bCs/>
          <w:color w:val="7030A0"/>
          <w:sz w:val="28"/>
          <w:szCs w:val="28"/>
        </w:rPr>
      </w:pPr>
      <w:r w:rsidRPr="00EE4C9D">
        <w:rPr>
          <w:b/>
          <w:bCs/>
          <w:color w:val="7030A0"/>
          <w:sz w:val="28"/>
          <w:szCs w:val="28"/>
        </w:rPr>
        <w:lastRenderedPageBreak/>
        <w:t>EVENT FEATURES AND PROMOTION</w:t>
      </w:r>
    </w:p>
    <w:p w14:paraId="739E218D" w14:textId="147A1CDB" w:rsidR="00387DBC" w:rsidRDefault="00387DBC" w:rsidP="00ED7951">
      <w:pPr>
        <w:pStyle w:val="ListParagraph"/>
      </w:pPr>
    </w:p>
    <w:p w14:paraId="49E83AA8" w14:textId="5BDB66D8" w:rsidR="00387DBC" w:rsidRPr="00EE4C9D" w:rsidRDefault="00387DBC" w:rsidP="00EE4C9D">
      <w:pPr>
        <w:rPr>
          <w:b/>
          <w:bCs/>
          <w:color w:val="0070C0"/>
          <w:sz w:val="24"/>
          <w:szCs w:val="24"/>
          <w:u w:val="single"/>
        </w:rPr>
      </w:pPr>
      <w:r w:rsidRPr="00EE4C9D">
        <w:rPr>
          <w:b/>
          <w:bCs/>
          <w:color w:val="0070C0"/>
          <w:sz w:val="24"/>
          <w:szCs w:val="24"/>
          <w:u w:val="single"/>
        </w:rPr>
        <w:t xml:space="preserve">The Accessibility and </w:t>
      </w:r>
      <w:r w:rsidR="008A5939">
        <w:rPr>
          <w:b/>
          <w:bCs/>
          <w:color w:val="0070C0"/>
          <w:sz w:val="24"/>
          <w:szCs w:val="24"/>
          <w:u w:val="single"/>
        </w:rPr>
        <w:t xml:space="preserve">Neurodiversity </w:t>
      </w:r>
      <w:r w:rsidRPr="00EE4C9D">
        <w:rPr>
          <w:b/>
          <w:bCs/>
          <w:color w:val="0070C0"/>
          <w:sz w:val="24"/>
          <w:szCs w:val="24"/>
          <w:u w:val="single"/>
        </w:rPr>
        <w:t>Certificate (ANC)</w:t>
      </w:r>
    </w:p>
    <w:p w14:paraId="2BB1B023" w14:textId="5E51A5F0" w:rsidR="00387DBC" w:rsidRDefault="00387DBC" w:rsidP="00ED7951">
      <w:pPr>
        <w:pStyle w:val="ListParagraph"/>
      </w:pPr>
    </w:p>
    <w:p w14:paraId="7D57DE7F" w14:textId="6977A542" w:rsidR="00387DBC" w:rsidRDefault="00387DBC" w:rsidP="00387DBC">
      <w:pPr>
        <w:pStyle w:val="ListParagraph"/>
        <w:numPr>
          <w:ilvl w:val="0"/>
          <w:numId w:val="3"/>
        </w:numPr>
      </w:pPr>
      <w:r>
        <w:t>Give option for Assistive learning devices (contact event services)</w:t>
      </w:r>
      <w:r w:rsidR="003C0425">
        <w:t xml:space="preserve"> – 1 pt.</w:t>
      </w:r>
    </w:p>
    <w:p w14:paraId="16EC6E34" w14:textId="3B9FBE94" w:rsidR="00387DBC" w:rsidRDefault="00387DBC" w:rsidP="00387DBC">
      <w:pPr>
        <w:pStyle w:val="ListParagraph"/>
        <w:numPr>
          <w:ilvl w:val="0"/>
          <w:numId w:val="3"/>
        </w:numPr>
      </w:pPr>
      <w:r w:rsidRPr="00387DBC">
        <w:t xml:space="preserve">Interpretation services are available in the following formats: </w:t>
      </w:r>
      <w:r w:rsidRPr="00387DBC">
        <w:sym w:font="Symbol" w:char="F0B7"/>
      </w:r>
      <w:r w:rsidRPr="00387DBC">
        <w:t xml:space="preserve"> American Sign Language (ASL) </w:t>
      </w:r>
      <w:r w:rsidRPr="00387DBC">
        <w:sym w:font="Symbol" w:char="F0B7"/>
      </w:r>
      <w:r w:rsidRPr="00387DBC">
        <w:t xml:space="preserve"> Deaf blind intervener services </w:t>
      </w:r>
      <w:r w:rsidRPr="00387DBC">
        <w:sym w:font="Symbol" w:char="F0B7"/>
      </w:r>
      <w:r w:rsidRPr="00387DBC">
        <w:t xml:space="preserve"> Oral interpreters for a person who is hearing impaired and may not use sign language and may rely on speech (lip) reading</w:t>
      </w:r>
      <w:r>
        <w:t xml:space="preserve"> (</w:t>
      </w:r>
      <w:r w:rsidRPr="00387DBC">
        <w:t>Communication Access Real-time Translation (CART)</w:t>
      </w:r>
      <w:r>
        <w:t>)</w:t>
      </w:r>
      <w:r w:rsidR="003C0425">
        <w:t xml:space="preserve"> – 1 pt.</w:t>
      </w:r>
    </w:p>
    <w:p w14:paraId="15162C7B" w14:textId="119957D2" w:rsidR="00387DBC" w:rsidRDefault="00387DBC" w:rsidP="003C0425">
      <w:pPr>
        <w:ind w:left="720"/>
      </w:pPr>
      <w:r>
        <w:t xml:space="preserve"> [ to identify the needs for your </w:t>
      </w:r>
      <w:r w:rsidR="007D6843">
        <w:t>event,</w:t>
      </w:r>
      <w:r>
        <w:t xml:space="preserve"> include in the promotion a statement, requesting attendees who need these </w:t>
      </w:r>
      <w:r w:rsidR="007D6843">
        <w:t>accommodations</w:t>
      </w:r>
      <w:r>
        <w:t xml:space="preserve"> to give notice and request them through a designated contact and tentatively book an ASL interpreter until confirmation of need of the </w:t>
      </w:r>
      <w:r w:rsidR="007D6843">
        <w:t>accommodation</w:t>
      </w:r>
      <w:r>
        <w:t>.</w:t>
      </w:r>
      <w:r w:rsidR="00B02A07" w:rsidRPr="00B02A07">
        <w:t xml:space="preserve"> Communicate a date in which requests are due by participants (e.g., ASL interpretation </w:t>
      </w:r>
      <w:r w:rsidR="0031578B" w:rsidRPr="00B02A07">
        <w:t>is not</w:t>
      </w:r>
      <w:r w:rsidR="00B02A07" w:rsidRPr="00B02A07">
        <w:t xml:space="preserve"> requested you can cancel without penalty).</w:t>
      </w:r>
      <w:r>
        <w:t>]</w:t>
      </w:r>
    </w:p>
    <w:p w14:paraId="7A1997A4" w14:textId="128EBBDE" w:rsidR="00387DBC" w:rsidRDefault="00387DBC" w:rsidP="00387DBC">
      <w:pPr>
        <w:pStyle w:val="ListParagraph"/>
        <w:numPr>
          <w:ilvl w:val="0"/>
          <w:numId w:val="3"/>
        </w:numPr>
      </w:pPr>
      <w:r w:rsidRPr="00387DBC">
        <w:t xml:space="preserve">Your event notice state that support persons will not be charged for admission or </w:t>
      </w:r>
      <w:r w:rsidR="007D6843" w:rsidRPr="00387DBC">
        <w:t>registration,</w:t>
      </w:r>
      <w:r w:rsidRPr="00387DBC">
        <w:t xml:space="preserve"> but a small or reduced fee will be charged for food or meals consumed.</w:t>
      </w:r>
    </w:p>
    <w:p w14:paraId="21F54998" w14:textId="5F7D8276" w:rsidR="00387DBC" w:rsidRDefault="00387DBC" w:rsidP="003C0425">
      <w:pPr>
        <w:pStyle w:val="ListParagraph"/>
      </w:pPr>
      <w:r w:rsidRPr="00387DBC">
        <w:t>having volunteers to assist any service animals with food/water and bio breaks. Provide bowls for water for any service animal.</w:t>
      </w:r>
      <w:r w:rsidR="003C0425">
        <w:t xml:space="preserve"> – 1 pt.</w:t>
      </w:r>
    </w:p>
    <w:p w14:paraId="2C3B4E92" w14:textId="4F18A511" w:rsidR="007D6843" w:rsidRDefault="00B02A07" w:rsidP="00387DBC">
      <w:pPr>
        <w:pStyle w:val="ListParagraph"/>
        <w:numPr>
          <w:ilvl w:val="0"/>
          <w:numId w:val="3"/>
        </w:numPr>
      </w:pPr>
      <w:r>
        <w:t>V</w:t>
      </w:r>
      <w:r w:rsidR="007D6843" w:rsidRPr="007D6843">
        <w:t>olunteers are available and clearly identifiable.</w:t>
      </w:r>
      <w:r w:rsidR="003C0425">
        <w:t xml:space="preserve"> – 1 pt.</w:t>
      </w:r>
    </w:p>
    <w:p w14:paraId="032EB395" w14:textId="6AD424BC" w:rsidR="007D6843" w:rsidRDefault="00B02A07" w:rsidP="00387DBC">
      <w:pPr>
        <w:pStyle w:val="ListParagraph"/>
        <w:numPr>
          <w:ilvl w:val="0"/>
          <w:numId w:val="3"/>
        </w:numPr>
      </w:pPr>
      <w:r>
        <w:t>Evacuation route is accessible.</w:t>
      </w:r>
      <w:r w:rsidR="003C0425">
        <w:t xml:space="preserve"> – 2 pt.</w:t>
      </w:r>
    </w:p>
    <w:p w14:paraId="6B451176" w14:textId="2E5840B9" w:rsidR="007D6843" w:rsidRDefault="007D6843" w:rsidP="00387DBC">
      <w:pPr>
        <w:pStyle w:val="ListParagraph"/>
        <w:numPr>
          <w:ilvl w:val="0"/>
          <w:numId w:val="3"/>
        </w:numPr>
      </w:pPr>
      <w:r w:rsidRPr="007D6843">
        <w:t>Use inclusive language, e.g., person with a disability.</w:t>
      </w:r>
      <w:r w:rsidR="003C0425">
        <w:t xml:space="preserve"> 1 pt.</w:t>
      </w:r>
    </w:p>
    <w:p w14:paraId="49502BFF" w14:textId="4B4BF792" w:rsidR="007D6843" w:rsidRDefault="007D6843" w:rsidP="00387DBC">
      <w:pPr>
        <w:pStyle w:val="ListParagraph"/>
        <w:numPr>
          <w:ilvl w:val="0"/>
          <w:numId w:val="3"/>
        </w:numPr>
      </w:pPr>
      <w:r w:rsidRPr="007D6843">
        <w:t>Promote a scent-free environment</w:t>
      </w:r>
      <w:r w:rsidR="003C0425">
        <w:t xml:space="preserve"> – 1 pt.</w:t>
      </w:r>
    </w:p>
    <w:p w14:paraId="177F48F7" w14:textId="1D67390C" w:rsidR="007D6843" w:rsidRPr="007D6843" w:rsidRDefault="007D6843" w:rsidP="00387DBC">
      <w:pPr>
        <w:pStyle w:val="ListParagraph"/>
        <w:numPr>
          <w:ilvl w:val="0"/>
          <w:numId w:val="3"/>
        </w:numPr>
      </w:pPr>
      <w:r w:rsidRPr="007D6843">
        <w:t xml:space="preserve">Give ample notice </w:t>
      </w:r>
      <w:r w:rsidR="003C0425">
        <w:t xml:space="preserve">(at least 2-3 weeks) </w:t>
      </w:r>
      <w:r w:rsidRPr="007D6843">
        <w:t xml:space="preserve">for your upcoming event – this allows people to arrange for transportation, assistants, or other supports they may require. </w:t>
      </w:r>
      <w:r w:rsidR="003C0425">
        <w:t>1 pt.</w:t>
      </w:r>
    </w:p>
    <w:p w14:paraId="625BF748" w14:textId="14CE9097" w:rsidR="007D6843" w:rsidRDefault="007D6843" w:rsidP="00387DBC">
      <w:pPr>
        <w:pStyle w:val="ListParagraph"/>
        <w:numPr>
          <w:ilvl w:val="0"/>
          <w:numId w:val="3"/>
        </w:numPr>
      </w:pPr>
      <w:r w:rsidRPr="007D6843">
        <w:t>Is all online information, registration forms,</w:t>
      </w:r>
      <w:r>
        <w:t xml:space="preserve"> emails,</w:t>
      </w:r>
      <w:r w:rsidRPr="007D6843">
        <w:t xml:space="preserve"> </w:t>
      </w:r>
      <w:r>
        <w:t xml:space="preserve">social media posts, websites, </w:t>
      </w:r>
      <w:r w:rsidRPr="007D6843">
        <w:t>and materials accessible?</w:t>
      </w:r>
      <w:r w:rsidR="00B02A07">
        <w:t xml:space="preserve"> </w:t>
      </w:r>
      <w:hyperlink r:id="rId21" w:history="1">
        <w:r w:rsidR="00B02A07" w:rsidRPr="00B02A07">
          <w:rPr>
            <w:rStyle w:val="Hyperlink"/>
          </w:rPr>
          <w:t>Tutorials | Accessibility Hub (queensu.ca)</w:t>
        </w:r>
      </w:hyperlink>
      <w:r w:rsidR="003C0425">
        <w:t xml:space="preserve"> - 3 pt.</w:t>
      </w:r>
    </w:p>
    <w:p w14:paraId="709FC142" w14:textId="5A51B0D3" w:rsidR="007D6843" w:rsidRDefault="007D6843" w:rsidP="00387DBC">
      <w:pPr>
        <w:pStyle w:val="ListParagraph"/>
        <w:numPr>
          <w:ilvl w:val="0"/>
          <w:numId w:val="3"/>
        </w:numPr>
      </w:pPr>
      <w:r>
        <w:t>Describe in detail any physical activities</w:t>
      </w:r>
      <w:r w:rsidR="00B02A07">
        <w:t xml:space="preserve"> in promotion</w:t>
      </w:r>
      <w:r w:rsidR="003C0425">
        <w:t xml:space="preserve"> – 1 pt.</w:t>
      </w:r>
    </w:p>
    <w:p w14:paraId="54BEA98D" w14:textId="5AC40895" w:rsidR="007D6843" w:rsidRDefault="007D6843" w:rsidP="00B02A07">
      <w:pPr>
        <w:pStyle w:val="ListParagraph"/>
        <w:numPr>
          <w:ilvl w:val="0"/>
          <w:numId w:val="3"/>
        </w:numPr>
      </w:pPr>
      <w:r w:rsidRPr="007D6843">
        <w:t>Staff and volunteers are aware of who requested any materials in an accessible format and any dietary requirements.</w:t>
      </w:r>
      <w:r w:rsidR="00B02A07">
        <w:t xml:space="preserve"> </w:t>
      </w:r>
      <w:r w:rsidRPr="007D6843">
        <w:t xml:space="preserve">If anyone requested materials </w:t>
      </w:r>
      <w:r>
        <w:t xml:space="preserve">for the event </w:t>
      </w:r>
      <w:r w:rsidRPr="007D6843">
        <w:t>in alternate formats, have them at the registration desk to hand out</w:t>
      </w:r>
      <w:r w:rsidR="003C0425">
        <w:t xml:space="preserve"> – 1 pt.</w:t>
      </w:r>
    </w:p>
    <w:p w14:paraId="3C56675D" w14:textId="5E9CCEAC" w:rsidR="007D6843" w:rsidRDefault="007D6843" w:rsidP="00387DBC">
      <w:pPr>
        <w:pStyle w:val="ListParagraph"/>
        <w:numPr>
          <w:ilvl w:val="0"/>
          <w:numId w:val="3"/>
        </w:numPr>
      </w:pPr>
      <w:r w:rsidRPr="007D6843">
        <w:t>Create signs with large print and contrasting colors to identify and give directions to meeting rooms, washrooms, and emergency exits. Participant nameplates and ID tags also should be easy to read.</w:t>
      </w:r>
      <w:r w:rsidR="003C0425">
        <w:t xml:space="preserve"> – 1 pt.</w:t>
      </w:r>
    </w:p>
    <w:p w14:paraId="61AE6F1E" w14:textId="75BF3B83" w:rsidR="007D6843" w:rsidRPr="007D6843" w:rsidRDefault="007D6843" w:rsidP="00387DBC">
      <w:pPr>
        <w:pStyle w:val="ListParagraph"/>
        <w:numPr>
          <w:ilvl w:val="0"/>
          <w:numId w:val="3"/>
        </w:numPr>
      </w:pPr>
      <w:r w:rsidRPr="007D6843">
        <w:t xml:space="preserve">Circulate meeting materials and presentations at least one week prior to the meeting. One week is the minimum time required for participants to review or convert materials to alternative formats. Alternate formats available: </w:t>
      </w:r>
      <w:r w:rsidRPr="007D6843">
        <w:sym w:font="Symbol" w:char="F0B7"/>
      </w:r>
      <w:r w:rsidRPr="007D6843">
        <w:t xml:space="preserve"> Documents written in plain language. </w:t>
      </w:r>
      <w:r w:rsidRPr="007D6843">
        <w:sym w:font="Symbol" w:char="F0B7"/>
      </w:r>
      <w:r w:rsidRPr="007D6843">
        <w:t xml:space="preserve"> Printed material available in Braille, large print, audio format on CD or DVD (as required). Videotape presentations accessible through use of descriptive narration and/or captioning. Ensure any PowerPoint presentations are accessible. For example: </w:t>
      </w:r>
      <w:r w:rsidRPr="007D6843">
        <w:sym w:font="Symbol" w:char="F0B7"/>
      </w:r>
      <w:r w:rsidRPr="007D6843">
        <w:t xml:space="preserve"> Font size for text documents should be a minimum of </w:t>
      </w:r>
      <w:r w:rsidR="003C0425" w:rsidRPr="007D6843">
        <w:t>twelve</w:t>
      </w:r>
      <w:r w:rsidRPr="007D6843">
        <w:t xml:space="preserve"> points. Font size for presentation slides should be a minimum of </w:t>
      </w:r>
      <w:r w:rsidR="003C0425" w:rsidRPr="007D6843">
        <w:t>sixteen</w:t>
      </w:r>
      <w:r w:rsidRPr="007D6843">
        <w:t xml:space="preserve"> points. </w:t>
      </w:r>
      <w:r w:rsidRPr="007D6843">
        <w:sym w:font="Symbol" w:char="F0B7"/>
      </w:r>
      <w:r w:rsidRPr="007D6843">
        <w:t xml:space="preserve"> Use sans-serif fonts such as Arial, </w:t>
      </w:r>
      <w:r w:rsidR="003C0425" w:rsidRPr="007D6843">
        <w:t>Tahoma,</w:t>
      </w:r>
      <w:r w:rsidRPr="007D6843">
        <w:t xml:space="preserve"> or Geneva.</w:t>
      </w:r>
      <w:r w:rsidR="003C0425">
        <w:t xml:space="preserve"> -</w:t>
      </w:r>
      <w:r w:rsidRPr="007D6843">
        <w:t xml:space="preserve"> </w:t>
      </w:r>
      <w:r w:rsidR="003C0425">
        <w:t>2 pt.</w:t>
      </w:r>
    </w:p>
    <w:p w14:paraId="38C1F556" w14:textId="479F76B2" w:rsidR="007D6843" w:rsidRPr="007D6843" w:rsidRDefault="007D6843" w:rsidP="00387DBC">
      <w:pPr>
        <w:pStyle w:val="ListParagraph"/>
        <w:numPr>
          <w:ilvl w:val="0"/>
          <w:numId w:val="3"/>
        </w:numPr>
      </w:pPr>
      <w:r w:rsidRPr="007D6843">
        <w:lastRenderedPageBreak/>
        <w:t>Describe any visual images</w:t>
      </w:r>
      <w:r w:rsidR="00B02A07">
        <w:t>/videos</w:t>
      </w:r>
      <w:r w:rsidRPr="007D6843">
        <w:t xml:space="preserve"> </w:t>
      </w:r>
      <w:r w:rsidR="00B02A07">
        <w:t xml:space="preserve">in captioning or speech </w:t>
      </w:r>
      <w:r w:rsidRPr="007D6843">
        <w:t xml:space="preserve">used during presentations </w:t>
      </w:r>
      <w:r>
        <w:t xml:space="preserve">and promotion </w:t>
      </w:r>
      <w:r w:rsidRPr="007D6843">
        <w:t xml:space="preserve">and ensure a high degree of color contrast between the background and text. </w:t>
      </w:r>
      <w:r w:rsidR="00315677">
        <w:t xml:space="preserve">Text in presentations and promotions is </w:t>
      </w:r>
      <w:r w:rsidR="00A95DEF">
        <w:t>using accessible/neurodivergent friendly fonts and size (Arial and Times New Roman [Min Size ____]</w:t>
      </w:r>
      <w:r w:rsidR="003C0425">
        <w:t xml:space="preserve">– </w:t>
      </w:r>
      <w:r w:rsidR="00A95DEF">
        <w:t>3</w:t>
      </w:r>
      <w:r w:rsidR="003C0425">
        <w:t xml:space="preserve"> pt.</w:t>
      </w:r>
    </w:p>
    <w:p w14:paraId="65D1DAD8" w14:textId="560FA884" w:rsidR="007D6843" w:rsidRDefault="007D6843" w:rsidP="00B02A07">
      <w:pPr>
        <w:pStyle w:val="ListParagraph"/>
        <w:numPr>
          <w:ilvl w:val="0"/>
          <w:numId w:val="3"/>
        </w:numPr>
      </w:pPr>
      <w:r w:rsidRPr="00B02A07">
        <w:rPr>
          <w:rFonts w:ascii="Segoe UI Symbol" w:hAnsi="Segoe UI Symbol" w:cs="Segoe UI Symbol"/>
        </w:rPr>
        <w:t xml:space="preserve">Present </w:t>
      </w:r>
      <w:r w:rsidRPr="007D6843">
        <w:t xml:space="preserve">clearly and at a moderate pace. Face your audience during the presentation to allow people who are culturally Deaf, oral deaf, deafened, or hard of hearing to process on-screen messages, and for the interpreters to communicate the spoken word through sign language. During question-and-answer periods, remind people to speak slowly and clearly, and to state their name before speaking. This allows all participants know who is speaking including persons who are blind or have low vision. </w:t>
      </w:r>
      <w:r w:rsidR="003C0425">
        <w:t>– 1 pt.</w:t>
      </w:r>
    </w:p>
    <w:p w14:paraId="33C45515" w14:textId="74E1EE72" w:rsidR="007D6843" w:rsidRDefault="007D6843" w:rsidP="007D6843">
      <w:pPr>
        <w:pStyle w:val="ListParagraph"/>
        <w:numPr>
          <w:ilvl w:val="0"/>
          <w:numId w:val="3"/>
        </w:numPr>
      </w:pPr>
      <w:r w:rsidRPr="007D6843">
        <w:t>Follow up with people who requested accommodations to discuss any issues, if any.</w:t>
      </w:r>
      <w:r w:rsidR="003C0425">
        <w:t xml:space="preserve"> – 1 pt.</w:t>
      </w:r>
    </w:p>
    <w:p w14:paraId="06CE1E9B" w14:textId="4BAE8F56" w:rsidR="007D6843" w:rsidRDefault="007D6843" w:rsidP="007D6843">
      <w:pPr>
        <w:pStyle w:val="ListParagraph"/>
        <w:numPr>
          <w:ilvl w:val="0"/>
          <w:numId w:val="3"/>
        </w:numPr>
      </w:pPr>
      <w:r w:rsidRPr="007D6843">
        <w:t>Ensure there is an accessible online version of any distributed evaluation forms. Include a space in the evaluation for comment on the accessibility of the event.</w:t>
      </w:r>
      <w:r w:rsidR="003C0425">
        <w:t xml:space="preserve"> – 1 pt.</w:t>
      </w:r>
    </w:p>
    <w:p w14:paraId="02BDB58E" w14:textId="110AB6C6" w:rsidR="00F555E0" w:rsidRDefault="001C7435" w:rsidP="007D6843">
      <w:pPr>
        <w:pStyle w:val="ListParagraph"/>
        <w:numPr>
          <w:ilvl w:val="0"/>
          <w:numId w:val="3"/>
        </w:numPr>
      </w:pPr>
      <w:r>
        <w:t xml:space="preserve">Any auditory </w:t>
      </w:r>
      <w:r w:rsidR="00231EAC">
        <w:t>presentations, panels, etc. must provide the option of a transcript. 1- pt.</w:t>
      </w:r>
    </w:p>
    <w:p w14:paraId="40FC528D" w14:textId="2AF7B8A0" w:rsidR="00F152C8" w:rsidRDefault="00F152C8" w:rsidP="00F152C8"/>
    <w:p w14:paraId="54226C96" w14:textId="3C7B511E" w:rsidR="00F152C8" w:rsidRPr="00EE4C9D" w:rsidRDefault="00F152C8" w:rsidP="00F152C8">
      <w:pPr>
        <w:rPr>
          <w:b/>
          <w:bCs/>
          <w:color w:val="F79646" w:themeColor="accent6"/>
          <w:sz w:val="24"/>
          <w:szCs w:val="24"/>
          <w:u w:val="single"/>
        </w:rPr>
      </w:pPr>
      <w:r w:rsidRPr="00F152C8">
        <w:rPr>
          <w:b/>
          <w:bCs/>
          <w:color w:val="F79646" w:themeColor="accent6"/>
          <w:sz w:val="24"/>
          <w:szCs w:val="24"/>
          <w:u w:val="single"/>
        </w:rPr>
        <w:t>The Indigeneity and Reconciliation Certificate (IRC)</w:t>
      </w:r>
    </w:p>
    <w:p w14:paraId="61E3CA3B" w14:textId="77777777" w:rsidR="00D41279" w:rsidRPr="00F152C8" w:rsidRDefault="00D41279" w:rsidP="00F152C8">
      <w:pPr>
        <w:rPr>
          <w:b/>
          <w:bCs/>
          <w:color w:val="F79646" w:themeColor="accent6"/>
          <w:sz w:val="24"/>
          <w:szCs w:val="24"/>
          <w:u w:val="single"/>
        </w:rPr>
      </w:pPr>
    </w:p>
    <w:p w14:paraId="2416FE88" w14:textId="6C5023CE" w:rsidR="00F152C8" w:rsidRDefault="00F152C8" w:rsidP="00F152C8">
      <w:pPr>
        <w:pStyle w:val="ListParagraph"/>
        <w:numPr>
          <w:ilvl w:val="0"/>
          <w:numId w:val="3"/>
        </w:numPr>
      </w:pPr>
      <w:r>
        <w:t>Event begins with a land acknowledgment. Including where to learn more about the Indigenous lands we live on and the people of this community, as well as the history of Indigenous people.</w:t>
      </w:r>
      <w:r w:rsidR="00533CE9" w:rsidRPr="00533CE9">
        <w:t xml:space="preserve"> Consider inviting an Indigenous representative from the territory to offer a blessing or welcome at the event opening.</w:t>
      </w:r>
      <w:r w:rsidR="002D476F">
        <w:t xml:space="preserve"> 2 </w:t>
      </w:r>
      <w:r w:rsidR="003C0425">
        <w:t>pt.</w:t>
      </w:r>
    </w:p>
    <w:p w14:paraId="51EA044D" w14:textId="78C7ACE1" w:rsidR="00F152C8" w:rsidRDefault="00F152C8" w:rsidP="00F152C8">
      <w:pPr>
        <w:pStyle w:val="ListParagraph"/>
        <w:numPr>
          <w:ilvl w:val="0"/>
          <w:numId w:val="3"/>
        </w:numPr>
      </w:pPr>
      <w:r>
        <w:t xml:space="preserve">If speakers, </w:t>
      </w:r>
      <w:r w:rsidR="0078186B">
        <w:t>includes</w:t>
      </w:r>
      <w:r>
        <w:t xml:space="preserve"> one Indigenous presenter/</w:t>
      </w:r>
      <w:r w:rsidR="003C0425">
        <w:t>facilitator:</w:t>
      </w:r>
      <w:r w:rsidR="00D41279">
        <w:t xml:space="preserve"> </w:t>
      </w:r>
      <w:r w:rsidR="0031578B">
        <w:t xml:space="preserve">A </w:t>
      </w:r>
      <w:r w:rsidR="003C0425">
        <w:t>form</w:t>
      </w:r>
      <w:r w:rsidR="00D41279">
        <w:t xml:space="preserve"> of amplifying Indigenous voices and perspectives.</w:t>
      </w:r>
      <w:r w:rsidR="003C0425">
        <w:t xml:space="preserve"> -</w:t>
      </w:r>
      <w:r w:rsidR="00D41279">
        <w:t xml:space="preserve"> </w:t>
      </w:r>
      <w:r w:rsidR="002D476F" w:rsidRPr="002D476F">
        <w:t>1 pt.</w:t>
      </w:r>
    </w:p>
    <w:p w14:paraId="441F4192" w14:textId="3C7FA01D" w:rsidR="00F152C8" w:rsidRDefault="00F152C8" w:rsidP="00F152C8">
      <w:pPr>
        <w:pStyle w:val="ListParagraph"/>
        <w:numPr>
          <w:ilvl w:val="0"/>
          <w:numId w:val="3"/>
        </w:numPr>
      </w:pPr>
      <w:r>
        <w:t>Event does not land on any significant Indigenous traditions, celebrations, or awareness days</w:t>
      </w:r>
      <w:r w:rsidR="002D476F">
        <w:t xml:space="preserve"> – 1 pt.</w:t>
      </w:r>
    </w:p>
    <w:p w14:paraId="18508AD1" w14:textId="1C349800" w:rsidR="00F152C8" w:rsidRDefault="00F152C8" w:rsidP="00F152C8">
      <w:pPr>
        <w:pStyle w:val="ListParagraph"/>
        <w:numPr>
          <w:ilvl w:val="0"/>
          <w:numId w:val="3"/>
        </w:numPr>
      </w:pPr>
      <w:r>
        <w:t>Event is not for profit and actively contributes to decolonized processes and systems for the event.</w:t>
      </w:r>
      <w:r w:rsidR="002D476F">
        <w:t xml:space="preserve"> - </w:t>
      </w:r>
      <w:r w:rsidR="002D476F" w:rsidRPr="002D476F">
        <w:t>1 pt.</w:t>
      </w:r>
    </w:p>
    <w:p w14:paraId="16CEB12B" w14:textId="6858E4DD" w:rsidR="00D41279" w:rsidRDefault="00F152C8" w:rsidP="00F152C8">
      <w:pPr>
        <w:pStyle w:val="ListParagraph"/>
        <w:numPr>
          <w:ilvl w:val="0"/>
          <w:numId w:val="3"/>
        </w:numPr>
      </w:pPr>
      <w:r>
        <w:t xml:space="preserve">The event crew has Indigenous people on it </w:t>
      </w:r>
      <w:r w:rsidR="002D476F">
        <w:t xml:space="preserve">– </w:t>
      </w:r>
      <w:r w:rsidR="0078186B">
        <w:t>1pt.</w:t>
      </w:r>
    </w:p>
    <w:p w14:paraId="695E10D2" w14:textId="39E82CF6" w:rsidR="00F152C8" w:rsidRDefault="00D41279" w:rsidP="00F152C8">
      <w:pPr>
        <w:pStyle w:val="ListParagraph"/>
        <w:numPr>
          <w:ilvl w:val="0"/>
          <w:numId w:val="3"/>
        </w:numPr>
      </w:pPr>
      <w:r>
        <w:t xml:space="preserve">Collaborates with an Indigenous centered club, committee, or alliance etc. to plan or execute the event. </w:t>
      </w:r>
      <w:r w:rsidR="002D476F">
        <w:t xml:space="preserve">- 0.5 </w:t>
      </w:r>
      <w:r w:rsidR="003C0425">
        <w:t>pt.</w:t>
      </w:r>
    </w:p>
    <w:p w14:paraId="588D0975" w14:textId="647D9F7B" w:rsidR="00D41279" w:rsidRDefault="00D41279" w:rsidP="00F152C8">
      <w:pPr>
        <w:pStyle w:val="ListParagraph"/>
        <w:numPr>
          <w:ilvl w:val="0"/>
          <w:numId w:val="3"/>
        </w:numPr>
      </w:pPr>
      <w:r>
        <w:t>Event organizers have reviewed the TRC 94 calls to action and has ensured to contribute to reconciliation through these calls to action that are applicable to the event.</w:t>
      </w:r>
      <w:r w:rsidR="002D476F">
        <w:t xml:space="preserve"> </w:t>
      </w:r>
      <w:r w:rsidR="003C0425">
        <w:t xml:space="preserve">- </w:t>
      </w:r>
      <w:r w:rsidR="002D476F" w:rsidRPr="002D476F">
        <w:t>1 pt.</w:t>
      </w:r>
    </w:p>
    <w:p w14:paraId="4F1A0A01" w14:textId="0DBBF740" w:rsidR="00D41279" w:rsidRDefault="00D41279" w:rsidP="00F152C8">
      <w:pPr>
        <w:pStyle w:val="ListParagraph"/>
        <w:numPr>
          <w:ilvl w:val="0"/>
          <w:numId w:val="3"/>
        </w:numPr>
      </w:pPr>
      <w:r>
        <w:t xml:space="preserve">Event respects local </w:t>
      </w:r>
      <w:r w:rsidR="003C0425">
        <w:t>Indigenous</w:t>
      </w:r>
      <w:r>
        <w:t xml:space="preserve"> communities’ customs and traditions (consulted with the nation(s))</w:t>
      </w:r>
      <w:r w:rsidR="003C0425">
        <w:t xml:space="preserve"> -</w:t>
      </w:r>
      <w:r w:rsidR="002D476F">
        <w:t xml:space="preserve"> </w:t>
      </w:r>
      <w:r w:rsidR="002D476F" w:rsidRPr="002D476F">
        <w:t>1 pt.</w:t>
      </w:r>
    </w:p>
    <w:p w14:paraId="32C8D661" w14:textId="76671CFA" w:rsidR="00D41279" w:rsidRDefault="00D41279" w:rsidP="00F152C8">
      <w:pPr>
        <w:pStyle w:val="ListParagraph"/>
        <w:numPr>
          <w:ilvl w:val="0"/>
          <w:numId w:val="3"/>
        </w:numPr>
      </w:pPr>
      <w:r>
        <w:t xml:space="preserve">Event works to use Indigenous practices and frameworks in making the event sustainable </w:t>
      </w:r>
      <w:r w:rsidR="002D476F" w:rsidRPr="002D476F">
        <w:t>1 pt.</w:t>
      </w:r>
    </w:p>
    <w:p w14:paraId="133DBA8E" w14:textId="5146E7AF" w:rsidR="00D41279" w:rsidRDefault="00D41279" w:rsidP="00F152C8">
      <w:pPr>
        <w:pStyle w:val="ListParagraph"/>
        <w:numPr>
          <w:ilvl w:val="0"/>
          <w:numId w:val="3"/>
        </w:numPr>
      </w:pPr>
      <w:r>
        <w:t>Event includes an Indigenous presentation, performance,</w:t>
      </w:r>
      <w:r w:rsidR="003C0425">
        <w:t xml:space="preserve"> activity,</w:t>
      </w:r>
      <w:r>
        <w:t xml:space="preserve"> or workshop from Indigenous people(s). Equivalently, the event provides </w:t>
      </w:r>
      <w:r w:rsidR="0031578B">
        <w:t>a form of</w:t>
      </w:r>
      <w:r>
        <w:t xml:space="preserve"> cultural representation and appreciation of Indigenous Peoples.</w:t>
      </w:r>
      <w:r w:rsidR="002D476F">
        <w:t xml:space="preserve"> </w:t>
      </w:r>
      <w:r w:rsidR="002D476F" w:rsidRPr="002D476F">
        <w:t>1 pt.</w:t>
      </w:r>
    </w:p>
    <w:p w14:paraId="0DC9ECB6" w14:textId="176A0B0A" w:rsidR="00D41279" w:rsidRDefault="00D41279" w:rsidP="00F152C8">
      <w:pPr>
        <w:pStyle w:val="ListParagraph"/>
        <w:numPr>
          <w:ilvl w:val="0"/>
          <w:numId w:val="3"/>
        </w:numPr>
      </w:pPr>
      <w:r>
        <w:t xml:space="preserve">Smudge accommodation can be made upon request and promote this for </w:t>
      </w:r>
      <w:r w:rsidR="003C0425">
        <w:t>Indigenous</w:t>
      </w:r>
      <w:r>
        <w:t xml:space="preserve"> participants/attendees</w:t>
      </w:r>
      <w:r w:rsidR="002D476F">
        <w:t xml:space="preserve"> </w:t>
      </w:r>
      <w:r w:rsidR="002D476F" w:rsidRPr="002D476F">
        <w:t>1 pt.</w:t>
      </w:r>
    </w:p>
    <w:p w14:paraId="5026B1A7" w14:textId="68FBA38E" w:rsidR="00533CE9" w:rsidRDefault="00533CE9" w:rsidP="00533CE9"/>
    <w:p w14:paraId="18BE708E" w14:textId="5CF0B5A0" w:rsidR="00EE4C9D" w:rsidRDefault="00EE4C9D" w:rsidP="00533CE9"/>
    <w:p w14:paraId="1974A441" w14:textId="77777777" w:rsidR="00EE4C9D" w:rsidRDefault="00EE4C9D" w:rsidP="00533CE9"/>
    <w:p w14:paraId="4898B138" w14:textId="77777777" w:rsidR="00533CE9" w:rsidRPr="00533CE9" w:rsidRDefault="00533CE9" w:rsidP="00533CE9">
      <w:pPr>
        <w:rPr>
          <w:b/>
          <w:bCs/>
          <w:color w:val="C0504D" w:themeColor="accent2"/>
          <w:sz w:val="24"/>
          <w:szCs w:val="24"/>
          <w:u w:val="single"/>
        </w:rPr>
      </w:pPr>
      <w:r w:rsidRPr="00533CE9">
        <w:rPr>
          <w:b/>
          <w:bCs/>
          <w:color w:val="C0504D" w:themeColor="accent2"/>
          <w:sz w:val="24"/>
          <w:szCs w:val="24"/>
          <w:u w:val="single"/>
        </w:rPr>
        <w:t>The Diversity and Inclusivity Certificate (DIC)</w:t>
      </w:r>
    </w:p>
    <w:p w14:paraId="390D26DD" w14:textId="77777777" w:rsidR="00533CE9" w:rsidRDefault="00533CE9" w:rsidP="00533CE9"/>
    <w:p w14:paraId="1526ED40" w14:textId="1171633B" w:rsidR="00533CE9" w:rsidRDefault="00533CE9" w:rsidP="00533CE9">
      <w:pPr>
        <w:pStyle w:val="ListParagraph"/>
        <w:numPr>
          <w:ilvl w:val="0"/>
          <w:numId w:val="3"/>
        </w:numPr>
      </w:pPr>
      <w:r w:rsidRPr="00533CE9">
        <w:t xml:space="preserve">Do not plan an event on a day of religious observance or statutory </w:t>
      </w:r>
      <w:r w:rsidR="0078186B" w:rsidRPr="00533CE9">
        <w:t>holiday.</w:t>
      </w:r>
    </w:p>
    <w:p w14:paraId="66BF17A4" w14:textId="6516609B" w:rsidR="00FD3C95" w:rsidRDefault="00533CE9" w:rsidP="00FD3C95">
      <w:pPr>
        <w:pStyle w:val="ListParagraph"/>
        <w:numPr>
          <w:ilvl w:val="0"/>
          <w:numId w:val="3"/>
        </w:numPr>
      </w:pPr>
      <w:r w:rsidRPr="00533CE9">
        <w:t>Use inclusive language. Be aware of the importance of learning the preferred name and pronoun of each participant.</w:t>
      </w:r>
      <w:r w:rsidR="00FD3C95">
        <w:t xml:space="preserve"> Provide name tags for pronouns and name for each person at the event</w:t>
      </w:r>
      <w:r w:rsidR="002D476F">
        <w:t xml:space="preserve"> </w:t>
      </w:r>
      <w:bookmarkStart w:id="2" w:name="_Hlk127199037"/>
      <w:r w:rsidR="002D476F">
        <w:t>1 pt.</w:t>
      </w:r>
      <w:bookmarkEnd w:id="2"/>
    </w:p>
    <w:p w14:paraId="5E2534BA" w14:textId="4F085FFF" w:rsidR="00533CE9" w:rsidRDefault="00533CE9" w:rsidP="00533CE9">
      <w:pPr>
        <w:pStyle w:val="ListParagraph"/>
        <w:numPr>
          <w:ilvl w:val="0"/>
          <w:numId w:val="3"/>
        </w:numPr>
      </w:pPr>
      <w:r>
        <w:t>Event includes diverse performers or presenters</w:t>
      </w:r>
      <w:r w:rsidR="00FD3C95">
        <w:t xml:space="preserve"> (women, BIPOC, 2SLGBTQIA+, Neurodivergent, accessibility)</w:t>
      </w:r>
      <w:r w:rsidR="002D476F">
        <w:t xml:space="preserve"> 1 pt.</w:t>
      </w:r>
    </w:p>
    <w:p w14:paraId="40093905" w14:textId="0F37AF54" w:rsidR="00FD3C95" w:rsidRDefault="00FD3C95" w:rsidP="00533CE9">
      <w:pPr>
        <w:pStyle w:val="ListParagraph"/>
        <w:numPr>
          <w:ilvl w:val="0"/>
          <w:numId w:val="3"/>
        </w:numPr>
      </w:pPr>
      <w:r>
        <w:t xml:space="preserve">Event has </w:t>
      </w:r>
      <w:r w:rsidR="003C0425">
        <w:t>an</w:t>
      </w:r>
      <w:r>
        <w:t xml:space="preserve"> inclusive code of conduct advertised at or before the event </w:t>
      </w:r>
      <w:r w:rsidR="002D476F">
        <w:t xml:space="preserve">0.5 </w:t>
      </w:r>
      <w:r w:rsidR="003C0425">
        <w:t>pt.</w:t>
      </w:r>
    </w:p>
    <w:p w14:paraId="112F1364" w14:textId="4086857C" w:rsidR="00533CE9" w:rsidRDefault="00533CE9" w:rsidP="00533CE9">
      <w:pPr>
        <w:pStyle w:val="ListParagraph"/>
        <w:numPr>
          <w:ilvl w:val="0"/>
          <w:numId w:val="3"/>
        </w:numPr>
      </w:pPr>
      <w:r>
        <w:t xml:space="preserve">In the planning process and / or event includes Diverse students with multiple perspectives </w:t>
      </w:r>
      <w:r w:rsidR="003C0425">
        <w:t xml:space="preserve">- </w:t>
      </w:r>
      <w:r w:rsidR="002D476F">
        <w:t>2 pt.</w:t>
      </w:r>
    </w:p>
    <w:p w14:paraId="7C77A2BD" w14:textId="02DE269B" w:rsidR="00533CE9" w:rsidRDefault="00533CE9" w:rsidP="00533CE9">
      <w:pPr>
        <w:pStyle w:val="ListParagraph"/>
        <w:numPr>
          <w:ilvl w:val="0"/>
          <w:numId w:val="3"/>
        </w:numPr>
      </w:pPr>
      <w:r>
        <w:t xml:space="preserve">Promotions are inclusive for images and graphics </w:t>
      </w:r>
      <w:r w:rsidR="002D476F">
        <w:t xml:space="preserve">1 </w:t>
      </w:r>
      <w:r w:rsidR="003C0425">
        <w:t>pt.</w:t>
      </w:r>
    </w:p>
    <w:p w14:paraId="228BE967" w14:textId="6A5604F2" w:rsidR="00FD3C95" w:rsidRDefault="00FD3C95" w:rsidP="00533CE9">
      <w:pPr>
        <w:pStyle w:val="ListParagraph"/>
        <w:numPr>
          <w:ilvl w:val="0"/>
          <w:numId w:val="3"/>
        </w:numPr>
      </w:pPr>
      <w:r>
        <w:t>Socioeconomic assistance offered</w:t>
      </w:r>
      <w:r w:rsidR="002D476F">
        <w:t xml:space="preserve"> – 0.5 </w:t>
      </w:r>
      <w:r w:rsidR="003C0425">
        <w:t>pt.</w:t>
      </w:r>
    </w:p>
    <w:p w14:paraId="3E72D74C" w14:textId="6F19C08C" w:rsidR="00FD3C95" w:rsidRDefault="00FD3C95" w:rsidP="00533CE9">
      <w:pPr>
        <w:pStyle w:val="ListParagraph"/>
        <w:numPr>
          <w:ilvl w:val="0"/>
          <w:numId w:val="3"/>
        </w:numPr>
      </w:pPr>
      <w:r>
        <w:t>Event includes focusing or including Diversity and inclusion discussions (if applicable aka workshop, presentation, panel etc.)</w:t>
      </w:r>
      <w:r w:rsidR="002D476F">
        <w:t xml:space="preserve"> – 1 </w:t>
      </w:r>
      <w:r w:rsidR="003C0425">
        <w:t>pt.</w:t>
      </w:r>
    </w:p>
    <w:p w14:paraId="438BB731" w14:textId="4B108BD6" w:rsidR="00FD3C95" w:rsidRDefault="00FD3C95" w:rsidP="00FD3C95">
      <w:pPr>
        <w:pStyle w:val="ListParagraph"/>
        <w:numPr>
          <w:ilvl w:val="0"/>
          <w:numId w:val="3"/>
        </w:numPr>
      </w:pPr>
      <w:r>
        <w:t>Equal compensation provided (if applicable)</w:t>
      </w:r>
      <w:r w:rsidR="002D476F">
        <w:t xml:space="preserve"> – </w:t>
      </w:r>
      <w:r w:rsidR="0078186B">
        <w:t>1pt.</w:t>
      </w:r>
    </w:p>
    <w:p w14:paraId="4469D4A6" w14:textId="34CE99DA" w:rsidR="002D476F" w:rsidRDefault="002D476F" w:rsidP="00FD3C95">
      <w:pPr>
        <w:pStyle w:val="ListParagraph"/>
        <w:numPr>
          <w:ilvl w:val="0"/>
          <w:numId w:val="3"/>
        </w:numPr>
      </w:pPr>
      <w:r>
        <w:t xml:space="preserve">Dress code accommodates all religious, ethnic, or cultural clothing – </w:t>
      </w:r>
      <w:r w:rsidR="0078186B">
        <w:t>1pt.</w:t>
      </w:r>
    </w:p>
    <w:sectPr w:rsidR="002D476F">
      <w:footerReference w:type="even"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F297" w14:textId="77777777" w:rsidR="00354C9A" w:rsidRDefault="00354C9A">
      <w:pPr>
        <w:spacing w:line="240" w:lineRule="auto"/>
      </w:pPr>
      <w:r>
        <w:separator/>
      </w:r>
    </w:p>
  </w:endnote>
  <w:endnote w:type="continuationSeparator" w:id="0">
    <w:p w14:paraId="1E9B0B3E" w14:textId="77777777" w:rsidR="00354C9A" w:rsidRDefault="00354C9A">
      <w:pPr>
        <w:spacing w:line="240" w:lineRule="auto"/>
      </w:pPr>
      <w:r>
        <w:continuationSeparator/>
      </w:r>
    </w:p>
  </w:endnote>
  <w:endnote w:type="continuationNotice" w:id="1">
    <w:p w14:paraId="6B142999" w14:textId="77777777" w:rsidR="00354C9A" w:rsidRDefault="00354C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552161"/>
      <w:docPartObj>
        <w:docPartGallery w:val="Page Numbers (Bottom of Page)"/>
        <w:docPartUnique/>
      </w:docPartObj>
    </w:sdtPr>
    <w:sdtContent>
      <w:p w14:paraId="5D41F0C0" w14:textId="01EE744D" w:rsidR="003B46B4" w:rsidRDefault="003B46B4" w:rsidP="00AC3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2C754C" w14:textId="77777777" w:rsidR="00E238F4" w:rsidRDefault="00E2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70669"/>
      <w:docPartObj>
        <w:docPartGallery w:val="Page Numbers (Bottom of Page)"/>
        <w:docPartUnique/>
      </w:docPartObj>
    </w:sdtPr>
    <w:sdtContent>
      <w:p w14:paraId="1A86471F" w14:textId="0C6260FE" w:rsidR="003B46B4" w:rsidRDefault="003B46B4" w:rsidP="00AC3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C1" w14:textId="77777777" w:rsidR="002D0E85" w:rsidRDefault="002D0E85" w:rsidP="003B46B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256B" w14:textId="77777777" w:rsidR="00354C9A" w:rsidRDefault="00354C9A">
      <w:pPr>
        <w:spacing w:line="240" w:lineRule="auto"/>
      </w:pPr>
      <w:r>
        <w:separator/>
      </w:r>
    </w:p>
  </w:footnote>
  <w:footnote w:type="continuationSeparator" w:id="0">
    <w:p w14:paraId="46165BB4" w14:textId="77777777" w:rsidR="00354C9A" w:rsidRDefault="00354C9A">
      <w:pPr>
        <w:spacing w:line="240" w:lineRule="auto"/>
      </w:pPr>
      <w:r>
        <w:continuationSeparator/>
      </w:r>
    </w:p>
  </w:footnote>
  <w:footnote w:type="continuationNotice" w:id="1">
    <w:p w14:paraId="4EEF4ADD" w14:textId="77777777" w:rsidR="00354C9A" w:rsidRDefault="00354C9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BFA"/>
    <w:multiLevelType w:val="hybridMultilevel"/>
    <w:tmpl w:val="E196DF1E"/>
    <w:lvl w:ilvl="0" w:tplc="0D90A978">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8506BA"/>
    <w:multiLevelType w:val="hybridMultilevel"/>
    <w:tmpl w:val="18468184"/>
    <w:lvl w:ilvl="0" w:tplc="10840A36">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5D43A2"/>
    <w:multiLevelType w:val="hybridMultilevel"/>
    <w:tmpl w:val="D7CA1F48"/>
    <w:lvl w:ilvl="0" w:tplc="FFFFFFFF">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82718"/>
    <w:multiLevelType w:val="multilevel"/>
    <w:tmpl w:val="1E54C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159425">
    <w:abstractNumId w:val="3"/>
  </w:num>
  <w:num w:numId="2" w16cid:durableId="182331818">
    <w:abstractNumId w:val="0"/>
  </w:num>
  <w:num w:numId="3" w16cid:durableId="1611888881">
    <w:abstractNumId w:val="1"/>
  </w:num>
  <w:num w:numId="4" w16cid:durableId="1696494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85"/>
    <w:rsid w:val="000860DB"/>
    <w:rsid w:val="000E056F"/>
    <w:rsid w:val="000E0A3D"/>
    <w:rsid w:val="001060C8"/>
    <w:rsid w:val="00113DAE"/>
    <w:rsid w:val="001403F4"/>
    <w:rsid w:val="00154343"/>
    <w:rsid w:val="00160878"/>
    <w:rsid w:val="001665FA"/>
    <w:rsid w:val="001758E3"/>
    <w:rsid w:val="00182611"/>
    <w:rsid w:val="0018779D"/>
    <w:rsid w:val="001B347E"/>
    <w:rsid w:val="001C7435"/>
    <w:rsid w:val="0021071F"/>
    <w:rsid w:val="00226503"/>
    <w:rsid w:val="00231EAC"/>
    <w:rsid w:val="00247FB1"/>
    <w:rsid w:val="002B6505"/>
    <w:rsid w:val="002D0E85"/>
    <w:rsid w:val="002D476F"/>
    <w:rsid w:val="002E08C0"/>
    <w:rsid w:val="00301BC8"/>
    <w:rsid w:val="00315677"/>
    <w:rsid w:val="0031578B"/>
    <w:rsid w:val="00354C9A"/>
    <w:rsid w:val="00387DBC"/>
    <w:rsid w:val="003A4002"/>
    <w:rsid w:val="003B46B4"/>
    <w:rsid w:val="003C0425"/>
    <w:rsid w:val="003C2A7D"/>
    <w:rsid w:val="003D3063"/>
    <w:rsid w:val="00454834"/>
    <w:rsid w:val="00454AAC"/>
    <w:rsid w:val="00461100"/>
    <w:rsid w:val="00474103"/>
    <w:rsid w:val="0049698E"/>
    <w:rsid w:val="004E1A97"/>
    <w:rsid w:val="00533CE9"/>
    <w:rsid w:val="00533E00"/>
    <w:rsid w:val="00534324"/>
    <w:rsid w:val="00535050"/>
    <w:rsid w:val="00547AE8"/>
    <w:rsid w:val="005B0A80"/>
    <w:rsid w:val="005C5B22"/>
    <w:rsid w:val="00607EB2"/>
    <w:rsid w:val="00623A08"/>
    <w:rsid w:val="00641C6A"/>
    <w:rsid w:val="00645E9F"/>
    <w:rsid w:val="006A4488"/>
    <w:rsid w:val="00724A79"/>
    <w:rsid w:val="007361D5"/>
    <w:rsid w:val="00744913"/>
    <w:rsid w:val="007467C1"/>
    <w:rsid w:val="00757C27"/>
    <w:rsid w:val="007622BF"/>
    <w:rsid w:val="00772982"/>
    <w:rsid w:val="0078186B"/>
    <w:rsid w:val="007B7B42"/>
    <w:rsid w:val="007D6843"/>
    <w:rsid w:val="008008F2"/>
    <w:rsid w:val="00854376"/>
    <w:rsid w:val="00867CF9"/>
    <w:rsid w:val="0089532A"/>
    <w:rsid w:val="008A5939"/>
    <w:rsid w:val="008C4963"/>
    <w:rsid w:val="008D42B7"/>
    <w:rsid w:val="008D7244"/>
    <w:rsid w:val="008E0A8B"/>
    <w:rsid w:val="00932C11"/>
    <w:rsid w:val="00935777"/>
    <w:rsid w:val="0096086C"/>
    <w:rsid w:val="00967324"/>
    <w:rsid w:val="009724AD"/>
    <w:rsid w:val="00996B6C"/>
    <w:rsid w:val="009B78E1"/>
    <w:rsid w:val="009D4E78"/>
    <w:rsid w:val="009F0B99"/>
    <w:rsid w:val="00A14FBC"/>
    <w:rsid w:val="00A235BC"/>
    <w:rsid w:val="00A34631"/>
    <w:rsid w:val="00A41351"/>
    <w:rsid w:val="00A4582D"/>
    <w:rsid w:val="00A71A91"/>
    <w:rsid w:val="00A75BE1"/>
    <w:rsid w:val="00A95DEF"/>
    <w:rsid w:val="00A95E27"/>
    <w:rsid w:val="00AA5F72"/>
    <w:rsid w:val="00AE3963"/>
    <w:rsid w:val="00AF35C5"/>
    <w:rsid w:val="00B02A07"/>
    <w:rsid w:val="00B1054C"/>
    <w:rsid w:val="00B138EC"/>
    <w:rsid w:val="00B2281A"/>
    <w:rsid w:val="00B3544B"/>
    <w:rsid w:val="00B41973"/>
    <w:rsid w:val="00BA33CE"/>
    <w:rsid w:val="00BB486A"/>
    <w:rsid w:val="00BC25D7"/>
    <w:rsid w:val="00BE1959"/>
    <w:rsid w:val="00C1441B"/>
    <w:rsid w:val="00C359C1"/>
    <w:rsid w:val="00C40FB4"/>
    <w:rsid w:val="00C91332"/>
    <w:rsid w:val="00CB0446"/>
    <w:rsid w:val="00CB2BC0"/>
    <w:rsid w:val="00CD0E19"/>
    <w:rsid w:val="00CD3D27"/>
    <w:rsid w:val="00CF0236"/>
    <w:rsid w:val="00D3707A"/>
    <w:rsid w:val="00D41279"/>
    <w:rsid w:val="00D46A96"/>
    <w:rsid w:val="00DB3819"/>
    <w:rsid w:val="00DF6293"/>
    <w:rsid w:val="00E14C59"/>
    <w:rsid w:val="00E238F4"/>
    <w:rsid w:val="00E3136E"/>
    <w:rsid w:val="00E439B5"/>
    <w:rsid w:val="00E656C4"/>
    <w:rsid w:val="00E903DD"/>
    <w:rsid w:val="00EB0631"/>
    <w:rsid w:val="00EB630D"/>
    <w:rsid w:val="00EC0AB7"/>
    <w:rsid w:val="00ED10E4"/>
    <w:rsid w:val="00ED7951"/>
    <w:rsid w:val="00EE2A4A"/>
    <w:rsid w:val="00EE4C9D"/>
    <w:rsid w:val="00EE7E25"/>
    <w:rsid w:val="00EF312F"/>
    <w:rsid w:val="00F1211B"/>
    <w:rsid w:val="00F152C8"/>
    <w:rsid w:val="00F54CFD"/>
    <w:rsid w:val="00F555E0"/>
    <w:rsid w:val="00F564DC"/>
    <w:rsid w:val="00F76C6E"/>
    <w:rsid w:val="00FA08AE"/>
    <w:rsid w:val="00FA7F17"/>
    <w:rsid w:val="00FC5C14"/>
    <w:rsid w:val="00FC7B0F"/>
    <w:rsid w:val="00FD3C95"/>
    <w:rsid w:val="00FF5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B4DF"/>
  <w15:docId w15:val="{A9BDA42E-9F60-445F-989C-1395C9F5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9698E"/>
    <w:pPr>
      <w:ind w:left="720"/>
      <w:contextualSpacing/>
    </w:pPr>
  </w:style>
  <w:style w:type="character" w:styleId="Hyperlink">
    <w:name w:val="Hyperlink"/>
    <w:basedOn w:val="DefaultParagraphFont"/>
    <w:uiPriority w:val="99"/>
    <w:unhideWhenUsed/>
    <w:rsid w:val="00B02A07"/>
    <w:rPr>
      <w:color w:val="0000FF" w:themeColor="hyperlink"/>
      <w:u w:val="single"/>
    </w:rPr>
  </w:style>
  <w:style w:type="character" w:styleId="UnresolvedMention">
    <w:name w:val="Unresolved Mention"/>
    <w:basedOn w:val="DefaultParagraphFont"/>
    <w:uiPriority w:val="99"/>
    <w:semiHidden/>
    <w:unhideWhenUsed/>
    <w:rsid w:val="00B02A07"/>
    <w:rPr>
      <w:color w:val="605E5C"/>
      <w:shd w:val="clear" w:color="auto" w:fill="E1DFDD"/>
    </w:rPr>
  </w:style>
  <w:style w:type="paragraph" w:styleId="Header">
    <w:name w:val="header"/>
    <w:basedOn w:val="Normal"/>
    <w:link w:val="HeaderChar"/>
    <w:uiPriority w:val="99"/>
    <w:unhideWhenUsed/>
    <w:rsid w:val="00E238F4"/>
    <w:pPr>
      <w:tabs>
        <w:tab w:val="center" w:pos="4680"/>
        <w:tab w:val="right" w:pos="9360"/>
      </w:tabs>
      <w:spacing w:line="240" w:lineRule="auto"/>
    </w:pPr>
  </w:style>
  <w:style w:type="character" w:customStyle="1" w:styleId="HeaderChar">
    <w:name w:val="Header Char"/>
    <w:basedOn w:val="DefaultParagraphFont"/>
    <w:link w:val="Header"/>
    <w:uiPriority w:val="99"/>
    <w:rsid w:val="00E238F4"/>
  </w:style>
  <w:style w:type="paragraph" w:styleId="Footer">
    <w:name w:val="footer"/>
    <w:basedOn w:val="Normal"/>
    <w:link w:val="FooterChar"/>
    <w:uiPriority w:val="99"/>
    <w:unhideWhenUsed/>
    <w:rsid w:val="00E238F4"/>
    <w:pPr>
      <w:tabs>
        <w:tab w:val="center" w:pos="4680"/>
        <w:tab w:val="right" w:pos="9360"/>
      </w:tabs>
      <w:spacing w:line="240" w:lineRule="auto"/>
    </w:pPr>
  </w:style>
  <w:style w:type="character" w:customStyle="1" w:styleId="FooterChar">
    <w:name w:val="Footer Char"/>
    <w:basedOn w:val="DefaultParagraphFont"/>
    <w:link w:val="Footer"/>
    <w:uiPriority w:val="99"/>
    <w:rsid w:val="00E238F4"/>
  </w:style>
  <w:style w:type="character" w:styleId="PageNumber">
    <w:name w:val="page number"/>
    <w:basedOn w:val="DefaultParagraphFont"/>
    <w:uiPriority w:val="99"/>
    <w:semiHidden/>
    <w:unhideWhenUsed/>
    <w:rsid w:val="00E2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1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c.external@ams.queensu.ca" TargetMode="External"/><Relationship Id="rId13" Type="http://schemas.openxmlformats.org/officeDocument/2006/relationships/image" Target="media/image5.png"/><Relationship Id="rId18" Type="http://schemas.openxmlformats.org/officeDocument/2006/relationships/hyperlink" Target="https://www.queensu.ca/inclusive/initiatives/inclusive-community-fund" TargetMode="External"/><Relationship Id="rId3" Type="http://schemas.openxmlformats.org/officeDocument/2006/relationships/settings" Target="settings.xml"/><Relationship Id="rId21" Type="http://schemas.openxmlformats.org/officeDocument/2006/relationships/hyperlink" Target="https://www.queensu.ca/accessibility/tutorial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queensu.ca/studentaffairs/funding-awards/student-initiativ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yams.org/about/my-ams/ams-grants-bursaries/" TargetMode="External"/><Relationship Id="rId20" Type="http://schemas.openxmlformats.org/officeDocument/2006/relationships/hyperlink" Target="mailto:sic.external@ams.queensu.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yams.org/clubs/club-grants-bursaries/"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sic.external@ams.queensu.ca" TargetMode="External"/><Relationship Id="rId4" Type="http://schemas.openxmlformats.org/officeDocument/2006/relationships/webSettings" Target="webSettings.xml"/><Relationship Id="rId9" Type="http://schemas.openxmlformats.org/officeDocument/2006/relationships/hyperlink" Target="https://myams-my.sharepoint.com/:x:/g/personal/sic_external_ams_queensu_ca/EXsJi8vzjFpKokDFiDm2GkgBGVQ97Y8lxk2bzQKfFYWUBA?e=tHaPKn" TargetMode="External"/><Relationship Id="rId14" Type="http://schemas.openxmlformats.org/officeDocument/2006/relationships/hyperlink" Target="https://www.myams.org/clubs/club-award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15</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Dreyden George - Social Issues Commissioner (External)</dc:creator>
  <cp:lastModifiedBy>Dreyden George - Social Issues Commissioner (External)</cp:lastModifiedBy>
  <cp:revision>30</cp:revision>
  <dcterms:created xsi:type="dcterms:W3CDTF">2023-02-14T01:05:00Z</dcterms:created>
  <dcterms:modified xsi:type="dcterms:W3CDTF">2023-03-08T18:11:00Z</dcterms:modified>
</cp:coreProperties>
</file>